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0292E30" wp14:editId="06DDC69A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</w:t>
      </w:r>
      <w:proofErr w:type="spellStart"/>
      <w:r w:rsidRPr="00715C54">
        <w:rPr>
          <w:rFonts w:ascii="Times New Roman" w:hAnsi="Times New Roman"/>
          <w:sz w:val="24"/>
          <w:szCs w:val="24"/>
        </w:rPr>
        <w:t>Городовиковск</w:t>
      </w:r>
      <w:proofErr w:type="spellEnd"/>
      <w:r w:rsidRPr="00715C54">
        <w:rPr>
          <w:rFonts w:ascii="Times New Roman" w:hAnsi="Times New Roman"/>
          <w:sz w:val="24"/>
          <w:szCs w:val="24"/>
        </w:rPr>
        <w:t>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ru</w:t>
        </w:r>
        <w:proofErr w:type="spellEnd"/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A6185D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52F9F">
        <w:rPr>
          <w:rFonts w:ascii="Times New Roman" w:hAnsi="Times New Roman"/>
          <w:sz w:val="28"/>
          <w:szCs w:val="28"/>
        </w:rPr>
        <w:t xml:space="preserve">     </w:t>
      </w:r>
      <w:r w:rsidR="00715C54" w:rsidRPr="00715C54">
        <w:rPr>
          <w:rFonts w:ascii="Times New Roman" w:hAnsi="Times New Roman"/>
          <w:sz w:val="28"/>
          <w:szCs w:val="28"/>
        </w:rPr>
        <w:t>« 2</w:t>
      </w:r>
      <w:r w:rsidR="00EC314D">
        <w:rPr>
          <w:rFonts w:ascii="Times New Roman" w:hAnsi="Times New Roman"/>
          <w:sz w:val="28"/>
          <w:szCs w:val="28"/>
        </w:rPr>
        <w:t>6</w:t>
      </w:r>
      <w:r w:rsidR="00715C54" w:rsidRPr="00715C54">
        <w:rPr>
          <w:rFonts w:ascii="Times New Roman" w:hAnsi="Times New Roman"/>
          <w:sz w:val="28"/>
          <w:szCs w:val="28"/>
        </w:rPr>
        <w:t xml:space="preserve"> »  </w:t>
      </w:r>
      <w:r w:rsidR="00EF78ED">
        <w:rPr>
          <w:rFonts w:ascii="Times New Roman" w:hAnsi="Times New Roman"/>
          <w:sz w:val="28"/>
          <w:szCs w:val="28"/>
        </w:rPr>
        <w:t>февраля</w:t>
      </w:r>
      <w:r w:rsidR="00715C54" w:rsidRPr="00715C54">
        <w:rPr>
          <w:rFonts w:ascii="Times New Roman" w:hAnsi="Times New Roman"/>
          <w:sz w:val="28"/>
          <w:szCs w:val="28"/>
        </w:rPr>
        <w:t xml:space="preserve">    202</w:t>
      </w:r>
      <w:r w:rsidR="00EF78ED">
        <w:rPr>
          <w:rFonts w:ascii="Times New Roman" w:hAnsi="Times New Roman"/>
          <w:sz w:val="28"/>
          <w:szCs w:val="28"/>
        </w:rPr>
        <w:t>4</w:t>
      </w:r>
      <w:r w:rsidR="00715C54" w:rsidRPr="00715C54">
        <w:rPr>
          <w:rFonts w:ascii="Times New Roman" w:hAnsi="Times New Roman"/>
          <w:sz w:val="28"/>
          <w:szCs w:val="28"/>
        </w:rPr>
        <w:t xml:space="preserve"> г.        </w:t>
      </w:r>
      <w:r w:rsidR="00EF78ED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  № </w:t>
      </w:r>
      <w:r w:rsidR="00EC314D">
        <w:rPr>
          <w:rFonts w:ascii="Times New Roman" w:hAnsi="Times New Roman"/>
          <w:sz w:val="28"/>
          <w:szCs w:val="28"/>
        </w:rPr>
        <w:t>53</w:t>
      </w:r>
      <w:r w:rsidR="00715C54" w:rsidRPr="00715C54">
        <w:rPr>
          <w:rFonts w:ascii="Times New Roman" w:hAnsi="Times New Roman"/>
          <w:sz w:val="28"/>
          <w:szCs w:val="28"/>
        </w:rPr>
        <w:t>-п</w:t>
      </w:r>
      <w:r w:rsidR="00715C54" w:rsidRPr="00715C54">
        <w:rPr>
          <w:rFonts w:ascii="Times New Roman" w:hAnsi="Times New Roman"/>
          <w:sz w:val="28"/>
          <w:szCs w:val="28"/>
        </w:rPr>
        <w:tab/>
        <w:t xml:space="preserve">           </w:t>
      </w:r>
      <w:r w:rsidR="00052F9F">
        <w:rPr>
          <w:rFonts w:ascii="Times New Roman" w:hAnsi="Times New Roman"/>
          <w:sz w:val="28"/>
          <w:szCs w:val="28"/>
        </w:rPr>
        <w:t xml:space="preserve">       </w:t>
      </w:r>
      <w:r w:rsidR="00715C54" w:rsidRPr="00715C54">
        <w:rPr>
          <w:rFonts w:ascii="Times New Roman" w:hAnsi="Times New Roman"/>
          <w:sz w:val="28"/>
          <w:szCs w:val="28"/>
        </w:rPr>
        <w:t xml:space="preserve">   г. </w:t>
      </w:r>
      <w:proofErr w:type="spellStart"/>
      <w:r w:rsidR="00715C54" w:rsidRPr="00715C54">
        <w:rPr>
          <w:rFonts w:ascii="Times New Roman" w:hAnsi="Times New Roman"/>
          <w:sz w:val="28"/>
          <w:szCs w:val="28"/>
        </w:rPr>
        <w:t>Городовиковск</w:t>
      </w:r>
      <w:proofErr w:type="spellEnd"/>
      <w:r w:rsidR="00715C54"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af5"/>
        <w:ind w:left="3780"/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</w:t>
      </w:r>
      <w:proofErr w:type="spellStart"/>
      <w:r w:rsidRPr="00715C54">
        <w:t>Городовиковского</w:t>
      </w:r>
      <w:proofErr w:type="spellEnd"/>
      <w:r w:rsidRPr="00715C54">
        <w:t xml:space="preserve">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Провести  аукцион в электронный форме, о</w:t>
      </w:r>
      <w:r w:rsidR="00EF78ED">
        <w:t>ткрытый</w:t>
      </w:r>
      <w:r w:rsidRPr="00715C54">
        <w:t xml:space="preserve"> по составу участников  и 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  <w:proofErr w:type="gramEnd"/>
    </w:p>
    <w:p w:rsidR="00715C54" w:rsidRPr="00715C54" w:rsidRDefault="00715C54" w:rsidP="00715C54">
      <w:pPr>
        <w:pStyle w:val="Default"/>
        <w:ind w:left="426" w:hanging="426"/>
        <w:jc w:val="both"/>
      </w:pPr>
      <w:r w:rsidRPr="00715C54">
        <w:t xml:space="preserve">                 -</w:t>
      </w:r>
      <w:r w:rsidRPr="00715C54">
        <w:rPr>
          <w:b/>
        </w:rPr>
        <w:t>лот№1-</w:t>
      </w:r>
      <w:r w:rsidRPr="00715C54">
        <w:t xml:space="preserve">земельный участок из категории земель - земли населенных пунктов,  площадью </w:t>
      </w:r>
      <w:r w:rsidR="00EF78ED">
        <w:t>1</w:t>
      </w:r>
      <w:r w:rsidRPr="00715C54">
        <w:t>6</w:t>
      </w:r>
      <w:r w:rsidR="00EF78ED">
        <w:t>88</w:t>
      </w:r>
      <w:r w:rsidRPr="00715C54">
        <w:t xml:space="preserve">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Российская Федерация, </w:t>
      </w:r>
      <w:r w:rsidR="00EF78ED"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г. </w:t>
      </w:r>
      <w:proofErr w:type="spellStart"/>
      <w:r w:rsidRPr="00715C54">
        <w:t>Городовиковск</w:t>
      </w:r>
      <w:proofErr w:type="spellEnd"/>
      <w:r w:rsidRPr="00715C54">
        <w:t xml:space="preserve">, ул. </w:t>
      </w:r>
      <w:r w:rsidR="00EF78ED">
        <w:t>Заречная</w:t>
      </w:r>
      <w:r w:rsidRPr="00715C54">
        <w:t xml:space="preserve">, </w:t>
      </w:r>
      <w:r w:rsidR="00EF78ED">
        <w:t>д.9Г</w:t>
      </w:r>
      <w:r w:rsidRPr="00715C54">
        <w:t>, с кадастровым номером 08:01:23014</w:t>
      </w:r>
      <w:r w:rsidR="00EF78ED">
        <w:t>8</w:t>
      </w:r>
      <w:r w:rsidRPr="00715C54">
        <w:t>:</w:t>
      </w:r>
      <w:r w:rsidR="00EF78ED">
        <w:t>2</w:t>
      </w:r>
      <w:r w:rsidRPr="00715C54">
        <w:t>0</w:t>
      </w:r>
      <w:r w:rsidR="00EF78ED">
        <w:t>3</w:t>
      </w:r>
      <w:r w:rsidRPr="00715C54">
        <w:t xml:space="preserve">,  вид разрешенного использования – </w:t>
      </w:r>
      <w:r w:rsidR="00EF78ED">
        <w:t>обеспечение сельскохозяйственного производства</w:t>
      </w:r>
      <w:r w:rsidRPr="00715C54">
        <w:t>.</w:t>
      </w:r>
    </w:p>
    <w:p w:rsidR="00A83081" w:rsidRPr="00715C54" w:rsidRDefault="00715C54" w:rsidP="00A83081">
      <w:pPr>
        <w:pStyle w:val="Default"/>
        <w:ind w:left="426" w:hanging="426"/>
        <w:jc w:val="both"/>
      </w:pPr>
      <w:r w:rsidRPr="00715C54">
        <w:t xml:space="preserve">                </w:t>
      </w:r>
      <w:r w:rsidR="00424636">
        <w:t>-</w:t>
      </w:r>
      <w:r w:rsidRPr="00715C54">
        <w:rPr>
          <w:b/>
        </w:rPr>
        <w:t>лот№2-</w:t>
      </w:r>
      <w:r w:rsidRPr="00715C54">
        <w:t>земельный участок из категории земель - земли населенных пунктов,  площадью 2</w:t>
      </w:r>
      <w:r w:rsidR="00EF78ED">
        <w:t>19</w:t>
      </w:r>
      <w:r w:rsidRPr="00715C54">
        <w:t xml:space="preserve">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Российская Федерация, </w:t>
      </w:r>
      <w:r w:rsidR="00EF78ED"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г. </w:t>
      </w:r>
      <w:proofErr w:type="spellStart"/>
      <w:r w:rsidRPr="00715C54">
        <w:t>Городовиковск</w:t>
      </w:r>
      <w:proofErr w:type="spellEnd"/>
      <w:r w:rsidRPr="00715C54">
        <w:t xml:space="preserve">, </w:t>
      </w:r>
      <w:r w:rsidR="00EF78ED">
        <w:t>пер</w:t>
      </w:r>
      <w:r w:rsidRPr="00715C54">
        <w:t xml:space="preserve">. </w:t>
      </w:r>
      <w:r w:rsidR="00EF78ED">
        <w:t>Западный</w:t>
      </w:r>
      <w:r w:rsidRPr="00715C54">
        <w:t>,</w:t>
      </w:r>
      <w:r w:rsidR="00EF78ED">
        <w:t xml:space="preserve"> д.59Е</w:t>
      </w:r>
      <w:r w:rsidRPr="00715C54">
        <w:t>, с кадастровым номером 08:01:2301</w:t>
      </w:r>
      <w:r w:rsidR="00EF78ED">
        <w:t>0</w:t>
      </w:r>
      <w:r w:rsidRPr="00715C54">
        <w:t>3:3</w:t>
      </w:r>
      <w:r w:rsidR="00EF78ED">
        <w:t>05</w:t>
      </w:r>
      <w:r w:rsidRPr="00715C54">
        <w:t xml:space="preserve">,  вид разрешенного использования – </w:t>
      </w:r>
      <w:r w:rsidR="00A83081">
        <w:t>хранение и переработка сельскохозяйственной продукции</w:t>
      </w:r>
      <w:r w:rsidR="00A83081" w:rsidRPr="00715C54">
        <w:t>.</w:t>
      </w:r>
    </w:p>
    <w:p w:rsidR="00EF78ED" w:rsidRPr="00715C54" w:rsidRDefault="00EF78ED" w:rsidP="00EF78ED">
      <w:pPr>
        <w:pStyle w:val="Default"/>
        <w:ind w:left="426" w:hanging="426"/>
        <w:jc w:val="both"/>
      </w:pPr>
      <w:r>
        <w:tab/>
      </w:r>
      <w:r>
        <w:tab/>
        <w:t xml:space="preserve">     </w:t>
      </w:r>
      <w:r w:rsidR="00424636">
        <w:t>-</w:t>
      </w:r>
      <w:r w:rsidRPr="00715C54">
        <w:rPr>
          <w:b/>
        </w:rPr>
        <w:t>лот№</w:t>
      </w:r>
      <w:r>
        <w:rPr>
          <w:b/>
        </w:rPr>
        <w:t>3</w:t>
      </w:r>
      <w:r w:rsidRPr="00715C54">
        <w:rPr>
          <w:b/>
        </w:rPr>
        <w:t>-</w:t>
      </w:r>
      <w:r w:rsidRPr="00715C54">
        <w:t xml:space="preserve">земельный участок из категории земель - земли населенных пунктов,  площадью </w:t>
      </w:r>
      <w:r>
        <w:t>2775</w:t>
      </w:r>
      <w:r w:rsidRPr="00715C54">
        <w:t xml:space="preserve">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Российская Федерация, </w:t>
      </w:r>
      <w:r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г. </w:t>
      </w:r>
      <w:proofErr w:type="spellStart"/>
      <w:r w:rsidRPr="00715C54">
        <w:t>Городовиковск</w:t>
      </w:r>
      <w:proofErr w:type="spellEnd"/>
      <w:r w:rsidRPr="00715C54">
        <w:t xml:space="preserve">, ул. </w:t>
      </w:r>
      <w:r>
        <w:t>Монтажная</w:t>
      </w:r>
      <w:r w:rsidRPr="00715C54">
        <w:t xml:space="preserve">, </w:t>
      </w:r>
      <w:r>
        <w:t>д.8А</w:t>
      </w:r>
      <w:r w:rsidRPr="00715C54">
        <w:t>, с кадастровым номером 08:01:2301</w:t>
      </w:r>
      <w:r>
        <w:t>06</w:t>
      </w:r>
      <w:r w:rsidRPr="00715C54">
        <w:t>:</w:t>
      </w:r>
      <w:r w:rsidR="00424636">
        <w:t>1122</w:t>
      </w:r>
      <w:r w:rsidRPr="00715C54">
        <w:t xml:space="preserve">,  вид разрешенного использования – </w:t>
      </w:r>
      <w:r>
        <w:t>обеспечение сельскохозяйственного производства</w:t>
      </w:r>
      <w:r w:rsidRPr="00715C54">
        <w:t>.</w:t>
      </w:r>
    </w:p>
    <w:p w:rsidR="00EF78ED" w:rsidRPr="00715C54" w:rsidRDefault="00424636" w:rsidP="00424636">
      <w:pPr>
        <w:pStyle w:val="Default"/>
        <w:ind w:left="426" w:hanging="426"/>
        <w:jc w:val="both"/>
      </w:pPr>
      <w:r>
        <w:tab/>
      </w:r>
      <w:r>
        <w:tab/>
        <w:t xml:space="preserve">      -</w:t>
      </w:r>
      <w:r w:rsidRPr="00715C54">
        <w:rPr>
          <w:b/>
        </w:rPr>
        <w:t>лот№</w:t>
      </w:r>
      <w:r>
        <w:rPr>
          <w:b/>
        </w:rPr>
        <w:t>4</w:t>
      </w:r>
      <w:r w:rsidRPr="00715C54">
        <w:rPr>
          <w:b/>
        </w:rPr>
        <w:t>-</w:t>
      </w:r>
      <w:r w:rsidRPr="00715C54">
        <w:t xml:space="preserve">земельный участок из категории земель - земли населенных пунктов,  площадью </w:t>
      </w:r>
      <w:r>
        <w:t>1778</w:t>
      </w:r>
      <w:r w:rsidRPr="00715C54">
        <w:t xml:space="preserve"> </w:t>
      </w:r>
      <w:proofErr w:type="spellStart"/>
      <w:r w:rsidRPr="00715C54">
        <w:t>кв.м</w:t>
      </w:r>
      <w:proofErr w:type="spellEnd"/>
      <w:r w:rsidRPr="00715C54">
        <w:t xml:space="preserve">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Российская Федерация, </w:t>
      </w:r>
      <w:r>
        <w:t>Р</w:t>
      </w:r>
      <w:r w:rsidRPr="00715C54">
        <w:t xml:space="preserve">еспублика Калмыкия, </w:t>
      </w:r>
      <w:proofErr w:type="spellStart"/>
      <w:r w:rsidRPr="00715C54">
        <w:t>Городовиковский</w:t>
      </w:r>
      <w:proofErr w:type="spellEnd"/>
      <w:r w:rsidRPr="00715C54">
        <w:t xml:space="preserve"> район, г. </w:t>
      </w:r>
      <w:proofErr w:type="spellStart"/>
      <w:r w:rsidRPr="00715C54">
        <w:t>Городовиковск</w:t>
      </w:r>
      <w:proofErr w:type="spellEnd"/>
      <w:r w:rsidRPr="00715C54">
        <w:t xml:space="preserve">, ул. </w:t>
      </w:r>
      <w:r>
        <w:t>Заречная</w:t>
      </w:r>
      <w:r w:rsidRPr="00715C54">
        <w:t xml:space="preserve">, </w:t>
      </w:r>
      <w:r>
        <w:t>д.9А</w:t>
      </w:r>
      <w:r w:rsidRPr="00715C54">
        <w:t>, с кадастровым номером 08:01:23014</w:t>
      </w:r>
      <w:r>
        <w:t>8</w:t>
      </w:r>
      <w:r w:rsidRPr="00715C54">
        <w:t>:</w:t>
      </w:r>
      <w:r>
        <w:t>2</w:t>
      </w:r>
      <w:r w:rsidRPr="00715C54">
        <w:t>0</w:t>
      </w:r>
      <w:r>
        <w:t>7</w:t>
      </w:r>
      <w:r w:rsidRPr="00715C54">
        <w:t xml:space="preserve">,  вид разрешенного использования – </w:t>
      </w:r>
      <w:r>
        <w:t>хранение и переработка сельскохозяйственной продукции</w:t>
      </w:r>
      <w:r w:rsidRPr="00715C54">
        <w:t>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Утвердить аукционную документацию в составе: извещения, </w:t>
      </w:r>
      <w:r w:rsidR="00641C2F">
        <w:t xml:space="preserve">заявки, </w:t>
      </w:r>
      <w:r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</w:t>
      </w:r>
      <w:proofErr w:type="spellStart"/>
      <w:r w:rsidRPr="00715C54">
        <w:t>Городовиковск</w:t>
      </w:r>
      <w:proofErr w:type="spellEnd"/>
      <w:r w:rsidRPr="00715C54">
        <w:t xml:space="preserve"> </w:t>
      </w:r>
      <w:proofErr w:type="spellStart"/>
      <w:r w:rsidRPr="00715C54">
        <w:t>Городовиковского</w:t>
      </w:r>
      <w:proofErr w:type="spellEnd"/>
      <w:r w:rsidRPr="00715C54">
        <w:t xml:space="preserve">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2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</w:t>
      </w:r>
      <w:r w:rsidRPr="00715C54">
        <w:lastRenderedPageBreak/>
        <w:t xml:space="preserve">Российской Федерации в информационно - </w:t>
      </w:r>
      <w:proofErr w:type="spellStart"/>
      <w:r w:rsidRPr="00715C54">
        <w:t>телекоммуниционной</w:t>
      </w:r>
      <w:proofErr w:type="spellEnd"/>
      <w:r w:rsidRPr="00715C54">
        <w:t xml:space="preserve">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proofErr w:type="spellStart"/>
      <w:r w:rsidRPr="00715C54">
        <w:rPr>
          <w:lang w:val="en-US"/>
        </w:rPr>
        <w:t>torgi</w:t>
      </w:r>
      <w:proofErr w:type="spellEnd"/>
      <w:r w:rsidRPr="00715C54">
        <w:t>.</w:t>
      </w:r>
      <w:proofErr w:type="spellStart"/>
      <w:r w:rsidRPr="00715C54">
        <w:rPr>
          <w:lang w:val="en-US"/>
        </w:rPr>
        <w:t>gov</w:t>
      </w:r>
      <w:proofErr w:type="spellEnd"/>
      <w:r w:rsidRPr="00715C54">
        <w:t>.</w:t>
      </w:r>
      <w:proofErr w:type="spellStart"/>
      <w:r w:rsidRPr="00715C54">
        <w:rPr>
          <w:lang w:val="en-US"/>
        </w:rPr>
        <w:t>ru</w:t>
      </w:r>
      <w:proofErr w:type="spellEnd"/>
      <w:r w:rsidRPr="00715C54">
        <w:t>/.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715C54" w:rsidRPr="00715C54" w:rsidRDefault="00715C54" w:rsidP="00715C54">
      <w:pPr>
        <w:rPr>
          <w:rFonts w:ascii="Times New Roman" w:hAnsi="Times New Roman"/>
          <w:sz w:val="24"/>
          <w:szCs w:val="24"/>
        </w:rPr>
      </w:pPr>
    </w:p>
    <w:p w:rsidR="00715C54" w:rsidRPr="00715C54" w:rsidRDefault="00715C54" w:rsidP="00715C54">
      <w:pPr>
        <w:rPr>
          <w:rFonts w:ascii="Times New Roman" w:hAnsi="Times New Roman"/>
          <w:bCs/>
          <w:sz w:val="24"/>
          <w:szCs w:val="24"/>
        </w:rPr>
      </w:pPr>
    </w:p>
    <w:p w:rsidR="00715C54" w:rsidRPr="00715C54" w:rsidRDefault="00715C54" w:rsidP="00715C54">
      <w:pPr>
        <w:rPr>
          <w:rFonts w:ascii="Times New Roman" w:hAnsi="Times New Roman"/>
          <w:bCs/>
          <w:sz w:val="24"/>
          <w:szCs w:val="24"/>
        </w:rPr>
      </w:pPr>
      <w:r w:rsidRPr="00715C54">
        <w:rPr>
          <w:rFonts w:ascii="Times New Roman" w:hAnsi="Times New Roman"/>
          <w:bCs/>
          <w:sz w:val="24"/>
          <w:szCs w:val="24"/>
        </w:rPr>
        <w:t xml:space="preserve">           Глава ГГМО РК (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ахлачи</w:t>
      </w:r>
      <w:proofErr w:type="spellEnd"/>
      <w:r w:rsidRPr="00715C54">
        <w:rPr>
          <w:rFonts w:ascii="Times New Roman" w:hAnsi="Times New Roman"/>
          <w:bCs/>
          <w:sz w:val="24"/>
          <w:szCs w:val="24"/>
        </w:rPr>
        <w:t xml:space="preserve">)                                         А. А. </w:t>
      </w:r>
      <w:proofErr w:type="spellStart"/>
      <w:r w:rsidRPr="00715C54">
        <w:rPr>
          <w:rFonts w:ascii="Times New Roman" w:hAnsi="Times New Roman"/>
          <w:bCs/>
          <w:sz w:val="24"/>
          <w:szCs w:val="24"/>
        </w:rPr>
        <w:t>Окунов</w:t>
      </w:r>
      <w:proofErr w:type="spellEnd"/>
    </w:p>
    <w:p w:rsidR="00715C54" w:rsidRPr="0052165A" w:rsidRDefault="007C39E4" w:rsidP="00715C54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715C54" w:rsidRPr="0052165A">
        <w:rPr>
          <w:rFonts w:ascii="Times New Roman" w:hAnsi="Times New Roman"/>
          <w:sz w:val="16"/>
          <w:szCs w:val="16"/>
        </w:rPr>
        <w:t xml:space="preserve">Исп.: </w:t>
      </w:r>
      <w:proofErr w:type="spellStart"/>
      <w:r w:rsidR="00715C54" w:rsidRPr="0052165A">
        <w:rPr>
          <w:rFonts w:ascii="Times New Roman" w:hAnsi="Times New Roman"/>
          <w:sz w:val="16"/>
          <w:szCs w:val="16"/>
        </w:rPr>
        <w:t>Забейворота</w:t>
      </w:r>
      <w:proofErr w:type="spellEnd"/>
      <w:r w:rsidR="00715C54" w:rsidRPr="0052165A">
        <w:rPr>
          <w:rFonts w:ascii="Times New Roman" w:hAnsi="Times New Roman"/>
          <w:sz w:val="16"/>
          <w:szCs w:val="16"/>
        </w:rPr>
        <w:t xml:space="preserve"> Л.В.</w:t>
      </w:r>
    </w:p>
    <w:p w:rsidR="00715C54" w:rsidRPr="0052165A" w:rsidRDefault="00715C54" w:rsidP="00715C54">
      <w:pPr>
        <w:spacing w:after="0"/>
        <w:rPr>
          <w:rFonts w:ascii="Times New Roman" w:hAnsi="Times New Roman"/>
          <w:sz w:val="16"/>
          <w:szCs w:val="16"/>
        </w:rPr>
      </w:pPr>
      <w:r w:rsidRPr="0052165A">
        <w:rPr>
          <w:rFonts w:ascii="Times New Roman" w:hAnsi="Times New Roman"/>
          <w:sz w:val="16"/>
          <w:szCs w:val="16"/>
        </w:rPr>
        <w:t xml:space="preserve">          Тел.884731 9-23-36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424636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договора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расположенного на территории города </w:t>
      </w:r>
      <w:proofErr w:type="spellStart"/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Городовиковск</w:t>
      </w:r>
      <w:proofErr w:type="spellEnd"/>
      <w:r w:rsidR="004246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804DD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657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517D71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Аукцион в</w:t>
      </w:r>
      <w:r>
        <w:rPr>
          <w:color w:val="000000"/>
          <w:lang w:eastAsia="ru-RU" w:bidi="ru-RU"/>
        </w:rPr>
        <w:tab/>
        <w:t>электронной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форме,</w:t>
      </w:r>
      <w:r>
        <w:rPr>
          <w:color w:val="000000"/>
          <w:lang w:eastAsia="ru-RU" w:bidi="ru-RU"/>
        </w:rPr>
        <w:tab/>
        <w:t>открытый по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составу участников  и по </w:t>
      </w:r>
      <w:r>
        <w:rPr>
          <w:color w:val="000000"/>
          <w:lang w:eastAsia="ru-RU" w:bidi="ru-RU"/>
        </w:rPr>
        <w:t>форме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подачи предложений </w:t>
      </w:r>
      <w:r w:rsidR="002F572C">
        <w:rPr>
          <w:color w:val="000000"/>
          <w:lang w:eastAsia="ru-RU" w:bidi="ru-RU"/>
        </w:rPr>
        <w:t xml:space="preserve">о цене </w:t>
      </w:r>
      <w:r w:rsidR="002F572C" w:rsidRPr="00715C54">
        <w:t>на право заключения договора аренды земельного участка, государственная собственность на который не  разграничена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 - аукцион) 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proofErr w:type="spellStart"/>
      <w:r w:rsidRPr="00517D71">
        <w:rPr>
          <w:color w:val="021403"/>
          <w:lang w:eastAsia="ru-RU"/>
        </w:rPr>
        <w:t>Администрации</w:t>
      </w:r>
      <w:proofErr w:type="spellEnd"/>
      <w:r w:rsidRPr="00517D71">
        <w:rPr>
          <w:color w:val="021403"/>
          <w:lang w:eastAsia="ru-RU"/>
        </w:rPr>
        <w:t xml:space="preserve"> </w:t>
      </w:r>
      <w:proofErr w:type="spellStart"/>
      <w:r w:rsidRPr="00517D71">
        <w:rPr>
          <w:color w:val="021403"/>
          <w:lang w:eastAsia="ru-RU"/>
        </w:rPr>
        <w:t>Городовиковского</w:t>
      </w:r>
      <w:proofErr w:type="spellEnd"/>
      <w:r w:rsidRPr="00517D71">
        <w:rPr>
          <w:color w:val="021403"/>
          <w:lang w:eastAsia="ru-RU"/>
        </w:rPr>
        <w:t xml:space="preserve">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 xml:space="preserve">от </w:t>
      </w:r>
      <w:r w:rsidRPr="004B3A7C">
        <w:rPr>
          <w:b/>
        </w:rPr>
        <w:t>2</w:t>
      </w:r>
      <w:r w:rsidR="004B3A7C" w:rsidRPr="004B3A7C">
        <w:rPr>
          <w:b/>
        </w:rPr>
        <w:t>6</w:t>
      </w:r>
      <w:r w:rsidRPr="004B3A7C">
        <w:rPr>
          <w:b/>
        </w:rPr>
        <w:t>.</w:t>
      </w:r>
      <w:r w:rsidR="002F572C" w:rsidRPr="004B3A7C">
        <w:rPr>
          <w:b/>
        </w:rPr>
        <w:t>02</w:t>
      </w:r>
      <w:r w:rsidRPr="004B3A7C">
        <w:rPr>
          <w:b/>
        </w:rPr>
        <w:t>.202</w:t>
      </w:r>
      <w:r w:rsidR="002F572C" w:rsidRPr="004B3A7C">
        <w:rPr>
          <w:b/>
        </w:rPr>
        <w:t>4</w:t>
      </w:r>
      <w:r w:rsidRPr="004B3A7C">
        <w:rPr>
          <w:b/>
        </w:rPr>
        <w:t xml:space="preserve"> № </w:t>
      </w:r>
      <w:r w:rsidR="004B3A7C" w:rsidRPr="004B3A7C">
        <w:rPr>
          <w:b/>
        </w:rPr>
        <w:t>53</w:t>
      </w:r>
      <w:r w:rsidRPr="004B3A7C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</w:t>
      </w:r>
      <w:proofErr w:type="gramStart"/>
      <w:r w:rsidRPr="00517D71">
        <w:t xml:space="preserve">ии </w:t>
      </w:r>
      <w:r w:rsidR="004B3A7C">
        <w:t xml:space="preserve"> </w:t>
      </w:r>
      <w:r w:rsidRPr="00517D71">
        <w:t>ау</w:t>
      </w:r>
      <w:proofErr w:type="gramEnd"/>
      <w:r w:rsidRPr="00517D71"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proofErr w:type="spellStart"/>
      <w:r w:rsidRPr="000F75DB">
        <w:rPr>
          <w:rFonts w:ascii="Times New Roman" w:hAnsi="Times New Roman"/>
          <w:color w:val="021403"/>
          <w:lang w:eastAsia="ru-RU"/>
        </w:rPr>
        <w:t>Городовиковского</w:t>
      </w:r>
      <w:proofErr w:type="spellEnd"/>
      <w:r w:rsidRPr="000F75DB">
        <w:rPr>
          <w:rFonts w:ascii="Times New Roman" w:hAnsi="Times New Roman"/>
          <w:color w:val="021403"/>
          <w:lang w:eastAsia="ru-RU"/>
        </w:rPr>
        <w:t xml:space="preserve">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</w:t>
      </w:r>
      <w:proofErr w:type="spellStart"/>
      <w:r w:rsidRPr="000F75DB">
        <w:rPr>
          <w:rFonts w:ascii="Times New Roman" w:hAnsi="Times New Roman"/>
        </w:rPr>
        <w:t>Городовиковский</w:t>
      </w:r>
      <w:proofErr w:type="spellEnd"/>
      <w:r w:rsidRPr="000F75DB">
        <w:rPr>
          <w:rFonts w:ascii="Times New Roman" w:hAnsi="Times New Roman"/>
        </w:rPr>
        <w:t xml:space="preserve"> район, г. </w:t>
      </w:r>
      <w:proofErr w:type="spellStart"/>
      <w:r w:rsidRPr="000F75DB">
        <w:rPr>
          <w:rFonts w:ascii="Times New Roman" w:hAnsi="Times New Roman"/>
        </w:rPr>
        <w:t>Городовиковск</w:t>
      </w:r>
      <w:proofErr w:type="spellEnd"/>
      <w:r w:rsidRPr="000F75DB">
        <w:rPr>
          <w:rFonts w:ascii="Times New Roman" w:hAnsi="Times New Roman"/>
        </w:rPr>
        <w:t xml:space="preserve">, пер. Комсомольский, д. 3. </w:t>
      </w:r>
      <w:proofErr w:type="gramEnd"/>
    </w:p>
    <w:p w:rsidR="00517D71" w:rsidRPr="00FF63FF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</w:t>
      </w:r>
      <w:r w:rsidRPr="00FF63FF">
        <w:rPr>
          <w:rFonts w:ascii="Times New Roman" w:hAnsi="Times New Roman"/>
        </w:rPr>
        <w:t>.8 (84731) 92-3-36.</w:t>
      </w:r>
    </w:p>
    <w:p w:rsidR="00517D71" w:rsidRPr="00FF63FF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FF63FF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FF63FF">
        <w:rPr>
          <w:rFonts w:ascii="Times New Roman" w:hAnsi="Times New Roman"/>
        </w:rPr>
        <w:t xml:space="preserve">: </w:t>
      </w:r>
      <w:proofErr w:type="spellStart"/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proofErr w:type="spellEnd"/>
      <w:r w:rsidRPr="00FF63FF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FF63FF">
        <w:rPr>
          <w:rFonts w:ascii="Times New Roman" w:hAnsi="Times New Roman"/>
          <w:u w:val="single"/>
        </w:rPr>
        <w:t>.</w:t>
      </w:r>
      <w:proofErr w:type="spellStart"/>
      <w:r w:rsidRPr="000F75DB">
        <w:rPr>
          <w:rFonts w:ascii="Times New Roman" w:hAnsi="Times New Roman"/>
          <w:u w:val="single"/>
          <w:lang w:val="en-US"/>
        </w:rPr>
        <w:t>ru</w:t>
      </w:r>
      <w:proofErr w:type="spellEnd"/>
      <w:r w:rsidRPr="00FF63FF">
        <w:t xml:space="preserve"> </w:t>
      </w:r>
    </w:p>
    <w:p w:rsidR="008A1529" w:rsidRPr="00FF63FF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proofErr w:type="spellStart"/>
      <w:r w:rsidRPr="000F75DB">
        <w:rPr>
          <w:rFonts w:ascii="Times New Roman" w:hAnsi="Times New Roman"/>
          <w:lang w:val="en-US"/>
        </w:rPr>
        <w:t>iSupport</w:t>
      </w:r>
      <w:proofErr w:type="spellEnd"/>
      <w:r w:rsidRPr="000F75DB">
        <w:rPr>
          <w:rFonts w:ascii="Times New Roman" w:hAnsi="Times New Roman"/>
        </w:rPr>
        <w:t>@</w:t>
      </w:r>
      <w:proofErr w:type="spellStart"/>
      <w:r w:rsidRPr="000F75DB">
        <w:rPr>
          <w:rFonts w:ascii="Times New Roman" w:hAnsi="Times New Roman"/>
          <w:lang w:val="en-US"/>
        </w:rPr>
        <w:t>rts</w:t>
      </w:r>
      <w:proofErr w:type="spellEnd"/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proofErr w:type="spellStart"/>
      <w:r w:rsidRPr="000F75DB">
        <w:rPr>
          <w:rFonts w:ascii="Times New Roman" w:hAnsi="Times New Roman"/>
          <w:lang w:val="en-US"/>
        </w:rPr>
        <w:t>ru</w:t>
      </w:r>
      <w:proofErr w:type="spellEnd"/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657B94" w:rsidRPr="00796F08">
        <w:rPr>
          <w:rFonts w:ascii="Times New Roman" w:hAnsi="Times New Roman"/>
          <w:b/>
        </w:rPr>
        <w:t>2</w:t>
      </w:r>
      <w:r w:rsidR="004B3A7C" w:rsidRPr="00796F08">
        <w:rPr>
          <w:rFonts w:ascii="Times New Roman" w:hAnsi="Times New Roman"/>
          <w:b/>
        </w:rPr>
        <w:t>8</w:t>
      </w:r>
      <w:r w:rsidRPr="00796F08">
        <w:rPr>
          <w:rFonts w:ascii="Times New Roman" w:hAnsi="Times New Roman"/>
          <w:b/>
        </w:rPr>
        <w:t>.</w:t>
      </w:r>
      <w:r w:rsidR="004B3A7C" w:rsidRPr="00796F08">
        <w:rPr>
          <w:rFonts w:ascii="Times New Roman" w:hAnsi="Times New Roman"/>
          <w:b/>
        </w:rPr>
        <w:t>02</w:t>
      </w:r>
      <w:r w:rsidRPr="00796F08">
        <w:rPr>
          <w:rFonts w:ascii="Times New Roman" w:hAnsi="Times New Roman"/>
          <w:b/>
        </w:rPr>
        <w:t>.202</w:t>
      </w:r>
      <w:r w:rsidR="002F572C" w:rsidRPr="00796F08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 xml:space="preserve"> в 1</w:t>
      </w:r>
      <w:r w:rsidR="00811B3F" w:rsidRPr="00796F08">
        <w:rPr>
          <w:rFonts w:ascii="Times New Roman" w:hAnsi="Times New Roman"/>
          <w:b/>
        </w:rPr>
        <w:t>0</w:t>
      </w:r>
      <w:r w:rsidRPr="00796F08">
        <w:rPr>
          <w:rFonts w:ascii="Times New Roman" w:hAnsi="Times New Roman"/>
          <w:b/>
        </w:rPr>
        <w:t xml:space="preserve"> час. 00 мин. 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и время окончания приема заявок: </w:t>
      </w:r>
      <w:bookmarkStart w:id="1" w:name="_Hlk130458826"/>
      <w:r w:rsidR="00657B94" w:rsidRPr="00796F08">
        <w:rPr>
          <w:rFonts w:ascii="Times New Roman" w:hAnsi="Times New Roman"/>
          <w:b/>
        </w:rPr>
        <w:t>2</w:t>
      </w:r>
      <w:r w:rsidR="004B3A7C" w:rsidRPr="00796F08">
        <w:rPr>
          <w:rFonts w:ascii="Times New Roman" w:hAnsi="Times New Roman"/>
          <w:b/>
        </w:rPr>
        <w:t>5</w:t>
      </w:r>
      <w:r w:rsidRPr="00796F08">
        <w:rPr>
          <w:rFonts w:ascii="Times New Roman" w:hAnsi="Times New Roman"/>
          <w:b/>
        </w:rPr>
        <w:t>.</w:t>
      </w:r>
      <w:r w:rsidR="004B3A7C" w:rsidRPr="00796F08">
        <w:rPr>
          <w:rFonts w:ascii="Times New Roman" w:hAnsi="Times New Roman"/>
          <w:b/>
        </w:rPr>
        <w:t>03</w:t>
      </w:r>
      <w:r w:rsidRPr="00796F08">
        <w:rPr>
          <w:rFonts w:ascii="Times New Roman" w:hAnsi="Times New Roman"/>
          <w:b/>
        </w:rPr>
        <w:t>.202</w:t>
      </w:r>
      <w:r w:rsidR="002F572C" w:rsidRPr="00796F08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 xml:space="preserve"> в 1</w:t>
      </w:r>
      <w:r w:rsidR="00811B3F" w:rsidRPr="00796F08">
        <w:rPr>
          <w:rFonts w:ascii="Times New Roman" w:hAnsi="Times New Roman"/>
          <w:b/>
        </w:rPr>
        <w:t>7</w:t>
      </w:r>
      <w:r w:rsidRPr="00796F08">
        <w:rPr>
          <w:rFonts w:ascii="Times New Roman" w:hAnsi="Times New Roman"/>
          <w:b/>
        </w:rPr>
        <w:t xml:space="preserve"> час. 00 мин.</w:t>
      </w:r>
      <w:r w:rsidRPr="00796F08">
        <w:rPr>
          <w:rFonts w:ascii="Times New Roman" w:hAnsi="Times New Roman"/>
        </w:rPr>
        <w:t xml:space="preserve">  </w:t>
      </w:r>
      <w:bookmarkEnd w:id="1"/>
    </w:p>
    <w:p w:rsidR="00264CB5" w:rsidRPr="00796F08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657B94" w:rsidRPr="00796F08">
        <w:rPr>
          <w:rFonts w:ascii="Times New Roman" w:hAnsi="Times New Roman"/>
          <w:b/>
        </w:rPr>
        <w:t>2</w:t>
      </w:r>
      <w:r w:rsidR="00FF44F2" w:rsidRPr="00796F08">
        <w:rPr>
          <w:rFonts w:ascii="Times New Roman" w:hAnsi="Times New Roman"/>
          <w:b/>
        </w:rPr>
        <w:t>8</w:t>
      </w:r>
      <w:r w:rsidRPr="00796F08">
        <w:rPr>
          <w:rFonts w:ascii="Times New Roman" w:hAnsi="Times New Roman"/>
          <w:b/>
        </w:rPr>
        <w:t>.</w:t>
      </w:r>
      <w:r w:rsidR="00796F08" w:rsidRPr="00796F08">
        <w:rPr>
          <w:rFonts w:ascii="Times New Roman" w:hAnsi="Times New Roman"/>
          <w:b/>
        </w:rPr>
        <w:t>03.</w:t>
      </w:r>
      <w:r w:rsidRPr="00796F08">
        <w:rPr>
          <w:rFonts w:ascii="Times New Roman" w:hAnsi="Times New Roman"/>
          <w:b/>
        </w:rPr>
        <w:t>202</w:t>
      </w:r>
      <w:r w:rsidR="002F572C" w:rsidRPr="00796F08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 xml:space="preserve"> .</w:t>
      </w:r>
      <w:r w:rsidRPr="00796F08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и время проведения аукциона: </w:t>
      </w:r>
      <w:r w:rsidR="00796F08" w:rsidRPr="00796F08">
        <w:rPr>
          <w:rFonts w:ascii="Times New Roman" w:hAnsi="Times New Roman"/>
          <w:b/>
        </w:rPr>
        <w:t>01</w:t>
      </w:r>
      <w:r w:rsidRPr="00796F08">
        <w:rPr>
          <w:rFonts w:ascii="Times New Roman" w:hAnsi="Times New Roman"/>
          <w:b/>
        </w:rPr>
        <w:t>.</w:t>
      </w:r>
      <w:r w:rsidR="00796F08" w:rsidRPr="00796F08">
        <w:rPr>
          <w:rFonts w:ascii="Times New Roman" w:hAnsi="Times New Roman"/>
          <w:b/>
        </w:rPr>
        <w:t>04</w:t>
      </w:r>
      <w:r w:rsidRPr="00796F08">
        <w:rPr>
          <w:rFonts w:ascii="Times New Roman" w:hAnsi="Times New Roman"/>
          <w:b/>
        </w:rPr>
        <w:t>.202</w:t>
      </w:r>
      <w:r w:rsidR="002F572C" w:rsidRPr="00796F08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 xml:space="preserve"> </w:t>
      </w:r>
      <w:r w:rsidRPr="00AC5094">
        <w:rPr>
          <w:lang w:eastAsia="ru-RU" w:bidi="ru-RU"/>
        </w:rPr>
        <w:t xml:space="preserve"> (далее - Земельный участок)</w:t>
      </w:r>
      <w:bookmarkStart w:id="2" w:name="bookmark8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2"/>
    </w:p>
    <w:p w:rsidR="00FF6B2A" w:rsidRDefault="00FF6B2A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AC5094">
        <w:rPr>
          <w:b/>
          <w:bCs/>
          <w:color w:val="000000"/>
          <w:lang w:eastAsia="ru-RU" w:bidi="ru-RU"/>
        </w:rPr>
        <w:t xml:space="preserve"> </w:t>
      </w:r>
      <w:proofErr w:type="gramStart"/>
      <w:r w:rsidR="00AC5094">
        <w:rPr>
          <w:lang w:eastAsia="ru-RU" w:bidi="ru-RU"/>
        </w:rPr>
        <w:t xml:space="preserve">Российская Федерация, Республики Калмыкия, </w:t>
      </w:r>
      <w:proofErr w:type="spellStart"/>
      <w:r w:rsidR="00AC5094">
        <w:rPr>
          <w:lang w:eastAsia="ru-RU" w:bidi="ru-RU"/>
        </w:rPr>
        <w:t>Городовиковский</w:t>
      </w:r>
      <w:proofErr w:type="spellEnd"/>
      <w:r w:rsidR="00AC5094">
        <w:rPr>
          <w:lang w:eastAsia="ru-RU" w:bidi="ru-RU"/>
        </w:rPr>
        <w:t xml:space="preserve"> район, г. </w:t>
      </w:r>
      <w:proofErr w:type="spellStart"/>
      <w:r w:rsidR="00AC5094">
        <w:rPr>
          <w:lang w:eastAsia="ru-RU" w:bidi="ru-RU"/>
        </w:rPr>
        <w:t>Городовиковск</w:t>
      </w:r>
      <w:proofErr w:type="spellEnd"/>
      <w:r w:rsidR="00AC5094">
        <w:rPr>
          <w:lang w:eastAsia="ru-RU" w:bidi="ru-RU"/>
        </w:rPr>
        <w:t xml:space="preserve">, ул. </w:t>
      </w:r>
      <w:r w:rsidR="002F572C">
        <w:rPr>
          <w:lang w:eastAsia="ru-RU" w:bidi="ru-RU"/>
        </w:rPr>
        <w:t>Заречная</w:t>
      </w:r>
      <w:r w:rsidR="00AC5094">
        <w:rPr>
          <w:lang w:eastAsia="ru-RU" w:bidi="ru-RU"/>
        </w:rPr>
        <w:t xml:space="preserve">, </w:t>
      </w:r>
      <w:r w:rsidR="002F572C">
        <w:rPr>
          <w:lang w:eastAsia="ru-RU" w:bidi="ru-RU"/>
        </w:rPr>
        <w:t>д.9Г</w:t>
      </w:r>
      <w:r w:rsidR="00AC5094" w:rsidRPr="00AC5094">
        <w:rPr>
          <w:lang w:eastAsia="ru-RU" w:bidi="ru-RU"/>
        </w:rPr>
        <w:t xml:space="preserve"> </w:t>
      </w:r>
      <w:bookmarkStart w:id="3" w:name="bookmark10"/>
      <w:proofErr w:type="gramEnd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2F572C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>6</w:t>
      </w:r>
      <w:r w:rsidR="002F572C">
        <w:rPr>
          <w:color w:val="000000"/>
          <w:lang w:eastAsia="ru-RU" w:bidi="ru-RU"/>
        </w:rPr>
        <w:t>88</w:t>
      </w:r>
      <w:bookmarkEnd w:id="3"/>
    </w:p>
    <w:p w:rsidR="00AC5094" w:rsidRPr="00AC5094" w:rsidRDefault="00AC5094" w:rsidP="00AC509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23014</w:t>
      </w:r>
      <w:r w:rsidR="002F572C">
        <w:rPr>
          <w:b/>
          <w:lang w:eastAsia="ru-RU" w:bidi="ru-RU"/>
        </w:rPr>
        <w:t>8</w:t>
      </w:r>
      <w:r w:rsidRPr="00AC5094">
        <w:rPr>
          <w:b/>
          <w:lang w:eastAsia="ru-RU" w:bidi="ru-RU"/>
        </w:rPr>
        <w:t>:</w:t>
      </w:r>
      <w:r w:rsidR="002F572C">
        <w:rPr>
          <w:b/>
          <w:lang w:eastAsia="ru-RU" w:bidi="ru-RU"/>
        </w:rPr>
        <w:t>203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AC5094" w:rsidRDefault="00AC5094" w:rsidP="00AC509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AC5094" w:rsidRDefault="00AC5094" w:rsidP="00AC509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F444AF">
        <w:rPr>
          <w:b/>
          <w:bCs/>
          <w:color w:val="000000"/>
          <w:lang w:eastAsia="ru-RU" w:bidi="ru-RU"/>
        </w:rPr>
        <w:t>о</w:t>
      </w:r>
      <w:r w:rsidR="002F572C" w:rsidRPr="002F572C">
        <w:rPr>
          <w:b/>
        </w:rPr>
        <w:t>беспечение сельскохозяйственного производства</w:t>
      </w:r>
      <w:r w:rsidR="002F572C" w:rsidRPr="00AC5094">
        <w:rPr>
          <w:b/>
          <w:lang w:eastAsia="ru-RU" w:bidi="ru-RU"/>
        </w:rPr>
        <w:t xml:space="preserve"> </w:t>
      </w:r>
      <w:r w:rsidRPr="00AC5094">
        <w:rPr>
          <w:b/>
          <w:lang w:eastAsia="ru-RU" w:bidi="ru-RU"/>
        </w:rPr>
        <w:t xml:space="preserve">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A42CCA" w:rsidRPr="008B758F" w:rsidRDefault="00A42CCA" w:rsidP="00FF6B2A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="00A66CCD">
        <w:rPr>
          <w:color w:val="000000"/>
          <w:lang w:eastAsia="ru-RU" w:bidi="ru-RU"/>
        </w:rPr>
        <w:t>5</w:t>
      </w:r>
      <w:r w:rsidRPr="00B20958">
        <w:rPr>
          <w:lang w:eastAsia="ru-RU" w:bidi="ru-RU"/>
        </w:rPr>
        <w:t>лет</w:t>
      </w:r>
    </w:p>
    <w:p w:rsidR="00AC5094" w:rsidRPr="00AC5094" w:rsidRDefault="00AC5094" w:rsidP="00FF6B2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9D2BC6" w:rsidRDefault="00AC509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</w:t>
      </w:r>
      <w:r w:rsidR="009D2BC6">
        <w:rPr>
          <w:b/>
          <w:bCs/>
          <w:color w:val="000000"/>
          <w:lang w:eastAsia="ru-RU" w:bidi="ru-RU"/>
        </w:rPr>
        <w:t>отсутствуют</w:t>
      </w:r>
    </w:p>
    <w:p w:rsidR="00AC5094" w:rsidRDefault="00AC5094" w:rsidP="00FF6B2A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lastRenderedPageBreak/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="00AB1393">
        <w:rPr>
          <w:b/>
          <w:bCs/>
          <w:color w:val="000000"/>
          <w:lang w:eastAsia="ru-RU" w:bidi="ru-RU"/>
        </w:rPr>
        <w:t>:</w:t>
      </w:r>
      <w:r w:rsidR="00F543D4">
        <w:rPr>
          <w:b/>
          <w:bCs/>
          <w:color w:val="000000"/>
          <w:lang w:eastAsia="ru-RU" w:bidi="ru-RU"/>
        </w:rPr>
        <w:t xml:space="preserve"> Правил</w:t>
      </w:r>
      <w:r w:rsidR="0062389B">
        <w:rPr>
          <w:b/>
          <w:bCs/>
          <w:color w:val="000000"/>
          <w:lang w:eastAsia="ru-RU" w:bidi="ru-RU"/>
        </w:rPr>
        <w:t>ами</w:t>
      </w:r>
      <w:r w:rsidR="00F543D4">
        <w:rPr>
          <w:b/>
          <w:bCs/>
          <w:color w:val="000000"/>
          <w:lang w:eastAsia="ru-RU" w:bidi="ru-RU"/>
        </w:rPr>
        <w:t xml:space="preserve"> землепользования и застройки </w:t>
      </w:r>
      <w:proofErr w:type="spellStart"/>
      <w:r w:rsidR="00F543D4">
        <w:rPr>
          <w:b/>
          <w:bCs/>
          <w:color w:val="000000"/>
          <w:lang w:eastAsia="ru-RU" w:bidi="ru-RU"/>
        </w:rPr>
        <w:t>Городовиковского</w:t>
      </w:r>
      <w:proofErr w:type="spellEnd"/>
      <w:r w:rsidR="00F543D4"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</w:t>
      </w:r>
      <w:r w:rsidR="0062389B">
        <w:rPr>
          <w:b/>
          <w:bCs/>
          <w:color w:val="000000"/>
          <w:lang w:eastAsia="ru-RU" w:bidi="ru-RU"/>
        </w:rPr>
        <w:t xml:space="preserve"> определено:</w:t>
      </w:r>
    </w:p>
    <w:p w:rsidR="00B65D16" w:rsidRPr="00395F5B" w:rsidRDefault="00B65D16" w:rsidP="00B65D16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t>Статья 29.</w:t>
      </w:r>
      <w:r>
        <w:rPr>
          <w:rFonts w:ascii="Arial" w:hAnsi="Arial" w:cs="Arial"/>
          <w:b/>
          <w:sz w:val="22"/>
          <w:szCs w:val="22"/>
        </w:rPr>
        <w:t>8</w:t>
      </w:r>
      <w:r w:rsidRPr="00395F5B">
        <w:rPr>
          <w:rFonts w:ascii="Arial" w:hAnsi="Arial" w:cs="Arial"/>
          <w:b/>
          <w:sz w:val="22"/>
          <w:szCs w:val="22"/>
        </w:rPr>
        <w:t xml:space="preserve">. ПК. Производственно-коммунальной застройки 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3069"/>
        <w:gridCol w:w="3138"/>
      </w:tblGrid>
      <w:tr w:rsidR="00B65D16" w:rsidRPr="00DA0435" w:rsidTr="00BD5770">
        <w:trPr>
          <w:trHeight w:val="327"/>
        </w:trPr>
        <w:tc>
          <w:tcPr>
            <w:tcW w:w="344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5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B65D16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Arial" w:eastAsia="Helvetica Neue Light" w:hAnsi="Arial" w:cs="Arial"/>
                <w:bdr w:val="nil"/>
              </w:rPr>
            </w:pPr>
          </w:p>
        </w:tc>
      </w:tr>
      <w:tr w:rsidR="00B65D16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B65D16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Предельная высота зданий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B65D16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B65D16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60%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B65D16" w:rsidRPr="00DA0435" w:rsidTr="00BD5770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DA0435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B65D16" w:rsidRPr="00DA0435" w:rsidTr="00BD5770">
        <w:tblPrEx>
          <w:shd w:val="clear" w:color="auto" w:fill="auto"/>
        </w:tblPrEx>
        <w:trPr>
          <w:trHeight w:val="1264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Максимальный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земельного участка одноэтажного гаража на одно </w:t>
            </w:r>
            <w:proofErr w:type="spell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30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</w:t>
            </w:r>
            <w:proofErr w:type="gram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</w:t>
            </w:r>
          </w:p>
        </w:tc>
      </w:tr>
      <w:tr w:rsidR="00B65D16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hAnsi="Arial" w:cs="Arial"/>
                <w:color w:val="000000"/>
              </w:rPr>
              <w:t>Класс вредности предприятий сооружений и иных объектов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sz w:val="22"/>
                <w:szCs w:val="22"/>
              </w:rPr>
              <w:t>I-II класс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B65D16" w:rsidRPr="00DA0435" w:rsidTr="00BD5770">
        <w:tblPrEx>
          <w:shd w:val="clear" w:color="auto" w:fill="auto"/>
        </w:tblPrEx>
        <w:trPr>
          <w:trHeight w:val="72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Площадь участков озеленения производственных территорий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не менее 10% от производственной территории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B65D16" w:rsidRPr="004C33AD" w:rsidTr="00BD577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4C33AD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B65D16" w:rsidRPr="008F1E8C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8F1E8C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Производственные здания, коммунально-складские объекты, размещаемые в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составе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многофункциональных зон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6E2FDC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6-8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proofErr w:type="gramEnd"/>
          </w:p>
          <w:p w:rsidR="00B65D16" w:rsidRPr="008F1E8C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</w:t>
            </w:r>
            <w:proofErr w:type="gramStart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сменах</w:t>
            </w:r>
            <w:proofErr w:type="gramEnd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чел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овек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8F1E8C" w:rsidRDefault="00B65D16" w:rsidP="00BD5770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Приложение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Ж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B65D16" w:rsidRPr="008F1E8C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AA1A6C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 xml:space="preserve">Объекты </w:t>
            </w: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производственного</w:t>
            </w:r>
            <w:proofErr w:type="gramEnd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 и</w:t>
            </w:r>
          </w:p>
          <w:p w:rsidR="00B65D16" w:rsidRPr="006E2FDC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коммунального назначения, размещаемые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на участках территорий 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и промышленно-производственных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объектов</w:t>
            </w:r>
            <w:proofErr w:type="gramEnd"/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AA1A6C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7-10 из 100 человек,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сменах 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Default="00B65D16" w:rsidP="00BD5770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B65D16" w:rsidRPr="008F1E8C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AB3547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Научно-исследовательские и проектные</w:t>
            </w:r>
          </w:p>
          <w:p w:rsidR="00B65D16" w:rsidRPr="00AA1A6C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институты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140-170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Default="00B65D16" w:rsidP="00BD5770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B65D16" w:rsidRPr="008F1E8C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4C33AD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  <w:proofErr w:type="gramEnd"/>
          </w:p>
          <w:p w:rsidR="00B65D16" w:rsidRPr="008F1E8C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розничной торговли, гипермаркеты)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4C33AD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30-35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8F1E8C" w:rsidRDefault="00B65D16" w:rsidP="00BD5770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F0659E" w:rsidRDefault="00F543D4" w:rsidP="00B65D16">
      <w:pPr>
        <w:pStyle w:val="ConsPlusNormal"/>
        <w:spacing w:before="240" w:after="240"/>
        <w:jc w:val="both"/>
        <w:outlineLvl w:val="3"/>
        <w:rPr>
          <w:b/>
          <w:bCs/>
          <w:color w:val="000000"/>
          <w:lang w:bidi="ru-RU"/>
        </w:rPr>
      </w:pPr>
      <w:r w:rsidRPr="00395F5B">
        <w:rPr>
          <w:rFonts w:ascii="Arial" w:hAnsi="Arial" w:cs="Arial"/>
          <w:b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0659E">
        <w:rPr>
          <w:b/>
          <w:bCs/>
          <w:color w:val="000000"/>
          <w:lang w:bidi="ru-RU"/>
        </w:rPr>
        <w:t>:</w:t>
      </w:r>
    </w:p>
    <w:p w:rsidR="00F543D4" w:rsidRPr="00CD2675" w:rsidRDefault="00657B94" w:rsidP="00657B9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>1.</w:t>
      </w:r>
      <w:r w:rsidR="00F0659E">
        <w:rPr>
          <w:b/>
          <w:bCs/>
          <w:color w:val="000000"/>
          <w:lang w:eastAsia="ru-RU" w:bidi="ru-RU"/>
        </w:rPr>
        <w:t xml:space="preserve">Теплоснабжение </w:t>
      </w:r>
      <w:r w:rsidR="00AB1393">
        <w:rPr>
          <w:b/>
          <w:bCs/>
          <w:color w:val="000000"/>
          <w:lang w:eastAsia="ru-RU" w:bidi="ru-RU"/>
        </w:rPr>
        <w:t>–</w:t>
      </w:r>
      <w:r w:rsidR="00F543D4">
        <w:rPr>
          <w:b/>
          <w:bCs/>
          <w:color w:val="000000"/>
          <w:lang w:eastAsia="ru-RU" w:bidi="ru-RU"/>
        </w:rPr>
        <w:t xml:space="preserve"> </w:t>
      </w:r>
      <w:r w:rsidR="00CD2675"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="00CD2675" w:rsidRPr="00CD2675">
        <w:rPr>
          <w:bCs/>
          <w:color w:val="000000"/>
          <w:lang w:eastAsia="ru-RU" w:bidi="ru-RU"/>
        </w:rPr>
        <w:t>Городовиковске</w:t>
      </w:r>
      <w:proofErr w:type="spellEnd"/>
      <w:r w:rsidR="00CD2675">
        <w:rPr>
          <w:bCs/>
          <w:color w:val="000000"/>
          <w:lang w:eastAsia="ru-RU" w:bidi="ru-RU"/>
        </w:rPr>
        <w:t>.</w:t>
      </w:r>
    </w:p>
    <w:p w:rsidR="00A42CCA" w:rsidRPr="00A42CCA" w:rsidRDefault="00A42CCA" w:rsidP="00C3787D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BD5770">
        <w:rPr>
          <w:b/>
          <w:bCs/>
          <w:color w:val="000000"/>
          <w:lang w:bidi="ru-RU"/>
        </w:rPr>
        <w:t>2.</w:t>
      </w:r>
      <w:r w:rsidR="00CD2675" w:rsidRPr="00BD5770">
        <w:rPr>
          <w:b/>
          <w:bCs/>
          <w:color w:val="000000"/>
          <w:lang w:bidi="ru-RU"/>
        </w:rPr>
        <w:t>Водоснабжение, водоотведение –</w:t>
      </w:r>
      <w:r w:rsidR="00CD2675" w:rsidRPr="00BD5770">
        <w:t xml:space="preserve"> отсутствие возможности подключения (в соответствии с письмом от МУП «</w:t>
      </w:r>
      <w:proofErr w:type="spellStart"/>
      <w:r w:rsidR="00CD2675" w:rsidRPr="00BD5770">
        <w:t>Городовиковский</w:t>
      </w:r>
      <w:proofErr w:type="spellEnd"/>
      <w:r w:rsidR="00CD2675" w:rsidRPr="00BD5770">
        <w:t xml:space="preserve"> водоканал» ГГМО РК от </w:t>
      </w:r>
      <w:r w:rsidR="00BD5770" w:rsidRPr="00BD5770">
        <w:t>14</w:t>
      </w:r>
      <w:r w:rsidR="00CD2675" w:rsidRPr="00BD5770">
        <w:t>.</w:t>
      </w:r>
      <w:r w:rsidR="00BD5770" w:rsidRPr="00BD5770">
        <w:t>02.</w:t>
      </w:r>
      <w:r w:rsidR="00CD2675" w:rsidRPr="00BD5770">
        <w:t>202</w:t>
      </w:r>
      <w:r w:rsidR="00BD5770" w:rsidRPr="00BD5770">
        <w:t>4</w:t>
      </w:r>
      <w:r w:rsidR="00CD2675" w:rsidRPr="00BD5770">
        <w:t>г №</w:t>
      </w:r>
      <w:r w:rsidR="00BD5770" w:rsidRPr="00BD5770">
        <w:t>19</w:t>
      </w:r>
      <w:r w:rsidR="00CD2675" w:rsidRPr="00BD5770">
        <w:t>).</w:t>
      </w:r>
      <w:r w:rsidRPr="00A42CCA">
        <w:rPr>
          <w:rFonts w:ascii="Arial" w:hAnsi="Arial" w:cs="Arial"/>
          <w:color w:val="000000"/>
        </w:rPr>
        <w:t xml:space="preserve"> 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3.</w:t>
      </w:r>
      <w:r w:rsidR="00CD2675">
        <w:rPr>
          <w:b/>
          <w:bCs/>
          <w:color w:val="000000"/>
          <w:lang w:bidi="ru-RU"/>
        </w:rPr>
        <w:t>Газоснабжение</w:t>
      </w:r>
      <w:r>
        <w:rPr>
          <w:b/>
          <w:bCs/>
          <w:color w:val="000000"/>
          <w:lang w:bidi="ru-RU"/>
        </w:rPr>
        <w:t xml:space="preserve"> </w:t>
      </w:r>
      <w:r w:rsidR="00CD2675">
        <w:rPr>
          <w:b/>
          <w:bCs/>
          <w:color w:val="000000"/>
          <w:lang w:bidi="ru-RU"/>
        </w:rPr>
        <w:t>-</w:t>
      </w:r>
      <w:r w:rsidR="00B65D16">
        <w:rPr>
          <w:b/>
          <w:bCs/>
          <w:color w:val="000000"/>
          <w:lang w:bidi="ru-RU"/>
        </w:rPr>
        <w:t xml:space="preserve"> </w:t>
      </w:r>
      <w:r w:rsidR="00CD2675">
        <w:t xml:space="preserve">техническая возможность для подключения имеется (в соответствии с письмом от АО «Газпром газораспределение Элиста» от </w:t>
      </w:r>
      <w:r w:rsidR="00B65D16">
        <w:t>22</w:t>
      </w:r>
      <w:r w:rsidR="00CD2675">
        <w:t>.</w:t>
      </w:r>
      <w:r w:rsidR="00B65D16">
        <w:t>0</w:t>
      </w:r>
      <w:r w:rsidR="00CD2675">
        <w:t>1.202</w:t>
      </w:r>
      <w:r w:rsidR="00B65D16">
        <w:t>4</w:t>
      </w:r>
      <w:r w:rsidR="00CD2675">
        <w:t>г № 20</w:t>
      </w:r>
      <w:r w:rsidR="00B65D16">
        <w:t>8</w:t>
      </w:r>
      <w:r w:rsidR="00CD2675" w:rsidRPr="00A42CCA">
        <w:rPr>
          <w:sz w:val="22"/>
          <w:szCs w:val="22"/>
        </w:rPr>
        <w:t>)</w:t>
      </w:r>
      <w:r w:rsidR="000A380B" w:rsidRPr="00A42CCA">
        <w:rPr>
          <w:sz w:val="22"/>
          <w:szCs w:val="22"/>
        </w:rPr>
        <w:t>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A42CCA" w:rsidRPr="00A42CCA" w:rsidRDefault="00A42CCA" w:rsidP="00B65D16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="00CD2675" w:rsidRPr="00BB6BD6">
        <w:rPr>
          <w:b/>
          <w:color w:val="021403"/>
          <w:sz w:val="22"/>
          <w:szCs w:val="22"/>
        </w:rPr>
        <w:t xml:space="preserve"> </w:t>
      </w:r>
      <w:r w:rsidR="00BB6BD6" w:rsidRPr="00BB6BD6">
        <w:rPr>
          <w:b/>
          <w:color w:val="021403"/>
          <w:sz w:val="22"/>
          <w:szCs w:val="22"/>
        </w:rPr>
        <w:t>Электроснабжение</w:t>
      </w:r>
      <w:r>
        <w:rPr>
          <w:b/>
          <w:color w:val="021403"/>
          <w:sz w:val="22"/>
          <w:szCs w:val="22"/>
        </w:rPr>
        <w:t xml:space="preserve"> </w:t>
      </w:r>
      <w:r w:rsidR="00BB6BD6"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A42CCA" w:rsidRPr="00A42CCA" w:rsidRDefault="00A42CCA" w:rsidP="00B65D16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8B758F" w:rsidRDefault="008B758F" w:rsidP="008B758F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8B758F" w:rsidRDefault="0033588E" w:rsidP="008B758F">
      <w:pPr>
        <w:pStyle w:val="11"/>
        <w:spacing w:after="280"/>
        <w:ind w:firstLine="0"/>
        <w:jc w:val="both"/>
      </w:pPr>
      <w:r>
        <w:rPr>
          <w:b/>
          <w:bCs/>
          <w:lang w:eastAsia="ru-RU" w:bidi="ru-RU"/>
        </w:rPr>
        <w:t>53879</w:t>
      </w:r>
      <w:r w:rsidR="008B758F"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19</w:t>
      </w:r>
      <w:r w:rsidR="008B758F" w:rsidRPr="0052165A">
        <w:rPr>
          <w:b/>
          <w:bCs/>
          <w:lang w:eastAsia="ru-RU" w:bidi="ru-RU"/>
        </w:rPr>
        <w:t xml:space="preserve"> руб. (</w:t>
      </w:r>
      <w:r>
        <w:rPr>
          <w:b/>
          <w:bCs/>
          <w:lang w:eastAsia="ru-RU" w:bidi="ru-RU"/>
        </w:rPr>
        <w:t>пятьдесят три тысячи восемьсот семьдесят девять</w:t>
      </w:r>
      <w:r w:rsidR="0052165A" w:rsidRPr="0052165A">
        <w:rPr>
          <w:b/>
          <w:bCs/>
          <w:lang w:eastAsia="ru-RU" w:bidi="ru-RU"/>
        </w:rPr>
        <w:t xml:space="preserve"> </w:t>
      </w:r>
      <w:r w:rsidR="008B758F" w:rsidRPr="0052165A">
        <w:rPr>
          <w:b/>
          <w:bCs/>
          <w:lang w:eastAsia="ru-RU" w:bidi="ru-RU"/>
        </w:rPr>
        <w:t xml:space="preserve"> руб. </w:t>
      </w:r>
      <w:r>
        <w:rPr>
          <w:b/>
          <w:bCs/>
          <w:lang w:eastAsia="ru-RU" w:bidi="ru-RU"/>
        </w:rPr>
        <w:t>19</w:t>
      </w:r>
      <w:r w:rsidR="008B758F" w:rsidRPr="0052165A">
        <w:rPr>
          <w:b/>
          <w:bCs/>
          <w:lang w:eastAsia="ru-RU" w:bidi="ru-RU"/>
        </w:rPr>
        <w:t xml:space="preserve"> коп.)</w:t>
      </w:r>
      <w:r w:rsidR="008B758F" w:rsidRPr="0052165A">
        <w:rPr>
          <w:lang w:eastAsia="ru-RU" w:bidi="ru-RU"/>
        </w:rPr>
        <w:t>,</w:t>
      </w:r>
      <w:r w:rsidR="008B758F" w:rsidRPr="008B758F">
        <w:rPr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8B758F" w:rsidRPr="008B758F" w:rsidRDefault="008B758F" w:rsidP="008B758F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52165A" w:rsidRPr="0052165A">
        <w:rPr>
          <w:b/>
          <w:bCs/>
          <w:lang w:eastAsia="ru-RU" w:bidi="ru-RU"/>
        </w:rPr>
        <w:t>1</w:t>
      </w:r>
      <w:r w:rsidR="0033588E">
        <w:rPr>
          <w:b/>
          <w:bCs/>
          <w:lang w:eastAsia="ru-RU" w:bidi="ru-RU"/>
        </w:rPr>
        <w:t>6</w:t>
      </w:r>
      <w:r w:rsidR="0052165A" w:rsidRPr="0052165A">
        <w:rPr>
          <w:b/>
          <w:bCs/>
          <w:lang w:eastAsia="ru-RU" w:bidi="ru-RU"/>
        </w:rPr>
        <w:t>1</w:t>
      </w:r>
      <w:r w:rsidR="0033588E">
        <w:rPr>
          <w:b/>
          <w:bCs/>
          <w:lang w:eastAsia="ru-RU" w:bidi="ru-RU"/>
        </w:rPr>
        <w:t>6</w:t>
      </w:r>
      <w:r w:rsidRPr="0052165A">
        <w:rPr>
          <w:b/>
          <w:bCs/>
          <w:lang w:eastAsia="ru-RU" w:bidi="ru-RU"/>
        </w:rPr>
        <w:t>,</w:t>
      </w:r>
      <w:r w:rsidR="0033588E">
        <w:rPr>
          <w:b/>
          <w:bCs/>
          <w:lang w:eastAsia="ru-RU" w:bidi="ru-RU"/>
        </w:rPr>
        <w:t>38</w:t>
      </w:r>
      <w:r w:rsidRPr="0052165A">
        <w:rPr>
          <w:b/>
          <w:bCs/>
          <w:lang w:eastAsia="ru-RU" w:bidi="ru-RU"/>
        </w:rPr>
        <w:t xml:space="preserve"> руб. (</w:t>
      </w:r>
      <w:r w:rsidR="0033588E">
        <w:rPr>
          <w:b/>
          <w:bCs/>
          <w:lang w:eastAsia="ru-RU" w:bidi="ru-RU"/>
        </w:rPr>
        <w:t>одна тысяча шестьсот шестнадцать</w:t>
      </w:r>
      <w:r w:rsidRPr="0052165A">
        <w:rPr>
          <w:b/>
          <w:bCs/>
          <w:lang w:eastAsia="ru-RU" w:bidi="ru-RU"/>
        </w:rPr>
        <w:t xml:space="preserve"> руб. </w:t>
      </w:r>
      <w:r w:rsidR="0033588E">
        <w:rPr>
          <w:b/>
          <w:bCs/>
          <w:lang w:eastAsia="ru-RU" w:bidi="ru-RU"/>
        </w:rPr>
        <w:t>38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8B758F" w:rsidRDefault="008B758F" w:rsidP="008B758F">
      <w:pPr>
        <w:pStyle w:val="32"/>
        <w:keepNext/>
        <w:keepLines/>
        <w:spacing w:after="280" w:line="283" w:lineRule="auto"/>
        <w:jc w:val="both"/>
      </w:pPr>
      <w:bookmarkStart w:id="4" w:name="bookmark15"/>
      <w:r>
        <w:rPr>
          <w:color w:val="000000"/>
          <w:lang w:eastAsia="ru-RU" w:bidi="ru-RU"/>
        </w:rPr>
        <w:t>Размер задатка для участия в аукционе:</w:t>
      </w:r>
      <w:r w:rsidR="0052165A">
        <w:rPr>
          <w:color w:val="000000"/>
          <w:lang w:eastAsia="ru-RU" w:bidi="ru-RU"/>
        </w:rPr>
        <w:t xml:space="preserve"> </w:t>
      </w:r>
      <w:r w:rsidR="0033588E" w:rsidRPr="0033588E">
        <w:rPr>
          <w:bCs w:val="0"/>
          <w:lang w:eastAsia="ru-RU" w:bidi="ru-RU"/>
        </w:rPr>
        <w:t>53879,19 руб. (пятьдесят три тысячи восемьсот семьдесят девять  руб. 19 коп.)</w:t>
      </w:r>
      <w:r w:rsidR="0033588E" w:rsidRPr="0033588E">
        <w:rPr>
          <w:lang w:eastAsia="ru-RU" w:bidi="ru-RU"/>
        </w:rPr>
        <w:t>,</w:t>
      </w:r>
      <w:r w:rsidR="0033588E" w:rsidRPr="008B758F">
        <w:rPr>
          <w:lang w:eastAsia="ru-RU" w:bidi="ru-RU"/>
        </w:rPr>
        <w:t xml:space="preserve"> </w:t>
      </w:r>
      <w:r w:rsidR="0052165A"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b w:val="0"/>
          <w:bCs w:val="0"/>
          <w:color w:val="0000FF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  <w:bookmarkEnd w:id="4"/>
    </w:p>
    <w:p w:rsidR="008B758F" w:rsidRDefault="008B758F" w:rsidP="008B758F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</w:t>
      </w:r>
      <w:r>
        <w:rPr>
          <w:color w:val="000000"/>
          <w:lang w:eastAsia="ru-RU" w:bidi="ru-RU"/>
        </w:rPr>
        <w:lastRenderedPageBreak/>
        <w:t xml:space="preserve">«Интернет»: </w:t>
      </w:r>
      <w:hyperlink r:id="rId13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8B758F" w:rsidRDefault="008B758F" w:rsidP="008B758F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8B758F" w:rsidRDefault="008B758F" w:rsidP="008B758F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0F75DB" w:rsidRDefault="000F75DB" w:rsidP="000F75DB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№2-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 xml:space="preserve">, </w:t>
      </w:r>
      <w:r w:rsidR="0033588E">
        <w:rPr>
          <w:lang w:eastAsia="ru-RU" w:bidi="ru-RU"/>
        </w:rPr>
        <w:t>пер</w:t>
      </w:r>
      <w:r>
        <w:rPr>
          <w:lang w:eastAsia="ru-RU" w:bidi="ru-RU"/>
        </w:rPr>
        <w:t>.</w:t>
      </w:r>
      <w:r w:rsidR="00B20958">
        <w:rPr>
          <w:lang w:eastAsia="ru-RU" w:bidi="ru-RU"/>
        </w:rPr>
        <w:t xml:space="preserve"> </w:t>
      </w:r>
      <w:r w:rsidR="0033588E">
        <w:rPr>
          <w:lang w:eastAsia="ru-RU" w:bidi="ru-RU"/>
        </w:rPr>
        <w:t>Западный</w:t>
      </w:r>
      <w:r>
        <w:rPr>
          <w:lang w:eastAsia="ru-RU" w:bidi="ru-RU"/>
        </w:rPr>
        <w:t xml:space="preserve">, </w:t>
      </w:r>
      <w:r w:rsidR="0033588E">
        <w:rPr>
          <w:lang w:eastAsia="ru-RU" w:bidi="ru-RU"/>
        </w:rPr>
        <w:t>д.59Е</w:t>
      </w:r>
      <w:proofErr w:type="gramEnd"/>
    </w:p>
    <w:p w:rsidR="000F75DB" w:rsidRDefault="000F75DB" w:rsidP="000F75DB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>, кв. м: 2</w:t>
      </w:r>
      <w:r w:rsidR="0033588E">
        <w:rPr>
          <w:color w:val="000000"/>
          <w:lang w:eastAsia="ru-RU" w:bidi="ru-RU"/>
        </w:rPr>
        <w:t>19</w:t>
      </w:r>
    </w:p>
    <w:p w:rsidR="000F75DB" w:rsidRPr="00AC5094" w:rsidRDefault="000F75DB" w:rsidP="000F75DB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</w:t>
      </w:r>
      <w:r w:rsidR="0033588E">
        <w:rPr>
          <w:b/>
          <w:lang w:eastAsia="ru-RU" w:bidi="ru-RU"/>
        </w:rPr>
        <w:t>0</w:t>
      </w:r>
      <w:r w:rsidR="005114F8">
        <w:rPr>
          <w:b/>
          <w:lang w:eastAsia="ru-RU" w:bidi="ru-RU"/>
        </w:rPr>
        <w:t>3</w:t>
      </w:r>
      <w:r w:rsidRPr="00AC5094">
        <w:rPr>
          <w:b/>
          <w:lang w:eastAsia="ru-RU" w:bidi="ru-RU"/>
        </w:rPr>
        <w:t>:</w:t>
      </w:r>
      <w:r w:rsidR="005114F8">
        <w:rPr>
          <w:b/>
          <w:lang w:eastAsia="ru-RU" w:bidi="ru-RU"/>
        </w:rPr>
        <w:t>3</w:t>
      </w:r>
      <w:r w:rsidR="0033588E">
        <w:rPr>
          <w:b/>
          <w:lang w:eastAsia="ru-RU" w:bidi="ru-RU"/>
        </w:rPr>
        <w:t>05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0F75DB" w:rsidRDefault="000F75DB" w:rsidP="000F75DB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0F75DB" w:rsidRPr="003460F5" w:rsidRDefault="000F75DB" w:rsidP="003460F5">
      <w:pPr>
        <w:jc w:val="both"/>
        <w:rPr>
          <w:rFonts w:ascii="Times New Roman" w:hAnsi="Times New Roman"/>
          <w:b/>
          <w:bCs/>
          <w:i/>
          <w:iCs/>
          <w:lang w:eastAsia="ru-RU" w:bidi="ru-RU"/>
        </w:rPr>
      </w:pPr>
      <w:r w:rsidRPr="003460F5">
        <w:rPr>
          <w:rFonts w:ascii="Times New Roman" w:hAnsi="Times New Roman"/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3460F5" w:rsidRPr="003460F5">
        <w:rPr>
          <w:rFonts w:ascii="Times New Roman" w:hAnsi="Times New Roman"/>
          <w:b/>
        </w:rPr>
        <w:t>хранение и переработка сельскохозяйственной продукции</w:t>
      </w:r>
      <w:proofErr w:type="gramStart"/>
      <w:r w:rsidR="003460F5" w:rsidRPr="003460F5">
        <w:rPr>
          <w:rFonts w:ascii="Times New Roman" w:hAnsi="Times New Roman"/>
          <w:b/>
        </w:rPr>
        <w:t>.</w:t>
      </w:r>
      <w:proofErr w:type="gramEnd"/>
      <w:r w:rsidR="003460F5" w:rsidRPr="003460F5">
        <w:rPr>
          <w:rFonts w:ascii="Times New Roman" w:hAnsi="Times New Roman"/>
        </w:rPr>
        <w:t xml:space="preserve"> </w:t>
      </w:r>
      <w:r w:rsidRPr="003460F5">
        <w:rPr>
          <w:rFonts w:ascii="Times New Roman" w:hAnsi="Times New Roman"/>
          <w:b/>
          <w:lang w:eastAsia="ru-RU" w:bidi="ru-RU"/>
        </w:rPr>
        <w:t xml:space="preserve"> </w:t>
      </w:r>
      <w:r w:rsidRPr="003460F5">
        <w:rPr>
          <w:rFonts w:ascii="Times New Roman" w:hAnsi="Times New Roman"/>
          <w:b/>
          <w:bCs/>
          <w:i/>
          <w:iCs/>
          <w:lang w:eastAsia="ru-RU" w:bidi="ru-RU"/>
        </w:rPr>
        <w:t>(</w:t>
      </w:r>
      <w:proofErr w:type="gramStart"/>
      <w:r w:rsidRPr="003460F5">
        <w:rPr>
          <w:rFonts w:ascii="Times New Roman" w:hAnsi="Times New Roman"/>
          <w:b/>
          <w:bCs/>
          <w:i/>
          <w:iCs/>
          <w:lang w:eastAsia="ru-RU" w:bidi="ru-RU"/>
        </w:rPr>
        <w:t>в</w:t>
      </w:r>
      <w:proofErr w:type="gramEnd"/>
      <w:r w:rsidRPr="003460F5">
        <w:rPr>
          <w:rFonts w:ascii="Times New Roman" w:hAnsi="Times New Roman"/>
          <w:b/>
          <w:bCs/>
          <w:i/>
          <w:iCs/>
          <w:lang w:eastAsia="ru-RU" w:bidi="ru-RU"/>
        </w:rPr>
        <w:t xml:space="preserve">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0F75DB" w:rsidRPr="008B758F" w:rsidRDefault="000F75DB" w:rsidP="000F75DB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="0033588E">
        <w:rPr>
          <w:color w:val="000000"/>
          <w:lang w:eastAsia="ru-RU" w:bidi="ru-RU"/>
        </w:rPr>
        <w:t>5</w:t>
      </w:r>
      <w:r w:rsidRPr="00B20958">
        <w:rPr>
          <w:lang w:eastAsia="ru-RU" w:bidi="ru-RU"/>
        </w:rPr>
        <w:t xml:space="preserve"> лет</w:t>
      </w:r>
    </w:p>
    <w:p w:rsidR="000F75DB" w:rsidRPr="00AC5094" w:rsidRDefault="000F75DB" w:rsidP="000F75DB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0F75DB" w:rsidRDefault="000F75DB" w:rsidP="000F75DB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0F75DB" w:rsidRDefault="000F75DB" w:rsidP="000F75DB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</w:t>
      </w:r>
      <w:proofErr w:type="spellStart"/>
      <w:r>
        <w:rPr>
          <w:b/>
          <w:bCs/>
          <w:color w:val="000000"/>
          <w:lang w:eastAsia="ru-RU" w:bidi="ru-RU"/>
        </w:rPr>
        <w:t>Городовиковского</w:t>
      </w:r>
      <w:proofErr w:type="spellEnd"/>
      <w:r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 определено:</w:t>
      </w:r>
    </w:p>
    <w:p w:rsidR="0033588E" w:rsidRDefault="0033588E" w:rsidP="0033588E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bookmarkStart w:id="5" w:name="_Toc14774928"/>
      <w:r w:rsidRPr="00395F5B">
        <w:rPr>
          <w:rFonts w:ascii="Arial" w:hAnsi="Arial" w:cs="Arial"/>
          <w:b/>
          <w:sz w:val="22"/>
          <w:szCs w:val="22"/>
        </w:rPr>
        <w:t>Статья 29.</w:t>
      </w:r>
      <w:r>
        <w:rPr>
          <w:rFonts w:ascii="Arial" w:hAnsi="Arial" w:cs="Arial"/>
          <w:b/>
          <w:sz w:val="22"/>
          <w:szCs w:val="22"/>
        </w:rPr>
        <w:t>8</w:t>
      </w:r>
      <w:r w:rsidRPr="00395F5B">
        <w:rPr>
          <w:rFonts w:ascii="Arial" w:hAnsi="Arial" w:cs="Arial"/>
          <w:b/>
          <w:sz w:val="22"/>
          <w:szCs w:val="22"/>
        </w:rPr>
        <w:t xml:space="preserve">. ПК. Производственно-коммунальной застройки 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3069"/>
        <w:gridCol w:w="3138"/>
      </w:tblGrid>
      <w:tr w:rsidR="00DA36B7" w:rsidRPr="00DA0435" w:rsidTr="00DA36B7">
        <w:trPr>
          <w:trHeight w:val="327"/>
        </w:trPr>
        <w:tc>
          <w:tcPr>
            <w:tcW w:w="344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5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DA36B7" w:rsidRPr="00DA0435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Arial" w:eastAsia="Helvetica Neue Light" w:hAnsi="Arial" w:cs="Arial"/>
                <w:bdr w:val="nil"/>
              </w:rPr>
            </w:pPr>
          </w:p>
        </w:tc>
      </w:tr>
      <w:tr w:rsidR="00DA36B7" w:rsidRPr="00DA0435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36B7" w:rsidRPr="00DA0435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Предельная высота зданий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36B7" w:rsidRPr="00DA0435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36B7" w:rsidRPr="00DA0435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 xml:space="preserve">Максимальный процент застройки в границах земельного участка, определяемый как отношение </w:t>
            </w:r>
            <w:r w:rsidRPr="00DA0435">
              <w:rPr>
                <w:rFonts w:ascii="Arial" w:eastAsia="Helvetica Neue Light" w:hAnsi="Arial" w:cs="Arial"/>
                <w:bdr w:val="nil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60%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36B7" w:rsidRPr="00DA0435" w:rsidTr="00DA36B7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DA0435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lastRenderedPageBreak/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DA36B7" w:rsidRPr="00DA0435" w:rsidTr="00DA36B7">
        <w:tblPrEx>
          <w:shd w:val="clear" w:color="auto" w:fill="auto"/>
        </w:tblPrEx>
        <w:trPr>
          <w:trHeight w:val="1264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Максимальный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земельного участка одноэтажного гаража на одно </w:t>
            </w:r>
            <w:proofErr w:type="spell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30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</w:t>
            </w:r>
            <w:proofErr w:type="gram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</w:t>
            </w:r>
          </w:p>
        </w:tc>
      </w:tr>
      <w:tr w:rsidR="00DA36B7" w:rsidRPr="00DA0435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hAnsi="Arial" w:cs="Arial"/>
                <w:color w:val="000000"/>
              </w:rPr>
              <w:t>Класс вредности предприятий сооружений и иных объектов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sz w:val="22"/>
                <w:szCs w:val="22"/>
              </w:rPr>
              <w:t>I-II класс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36B7" w:rsidRPr="00DA0435" w:rsidTr="00DA36B7">
        <w:tblPrEx>
          <w:shd w:val="clear" w:color="auto" w:fill="auto"/>
        </w:tblPrEx>
        <w:trPr>
          <w:trHeight w:val="72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Площадь участков озеленения производственных территорий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не менее 10% от производственной территории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DA36B7" w:rsidRPr="004C33AD" w:rsidTr="00DA36B7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4C33AD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DA36B7" w:rsidRPr="008F1E8C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8F1E8C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Производственные здания, коммунально-складские объекты, размещаемые в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составе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многофункциональных зон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6E2FDC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6-8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proofErr w:type="gramEnd"/>
          </w:p>
          <w:p w:rsidR="00DA36B7" w:rsidRPr="008F1E8C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</w:t>
            </w:r>
            <w:proofErr w:type="gramStart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сменах</w:t>
            </w:r>
            <w:proofErr w:type="gramEnd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чел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овек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8F1E8C" w:rsidRDefault="00DA36B7" w:rsidP="00BD5770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Приложение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Ж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DA36B7" w:rsidRPr="008F1E8C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AA1A6C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Объекты </w:t>
            </w: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производственного</w:t>
            </w:r>
            <w:proofErr w:type="gramEnd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 и</w:t>
            </w:r>
          </w:p>
          <w:p w:rsidR="00DA36B7" w:rsidRPr="006E2FDC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коммунального назначения, размещаемые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на участках территорий 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и промышленно-производственных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объектов</w:t>
            </w:r>
            <w:proofErr w:type="gramEnd"/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AA1A6C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7-10 из 100 человек,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сменах 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Default="00DA36B7" w:rsidP="00BD5770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DA36B7" w:rsidRPr="008F1E8C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AB3547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Научно-исследовательские и проектные</w:t>
            </w:r>
          </w:p>
          <w:p w:rsidR="00DA36B7" w:rsidRPr="00AA1A6C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институты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140-170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Default="00DA36B7" w:rsidP="00BD5770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DA36B7" w:rsidRPr="008F1E8C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4C33AD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  <w:proofErr w:type="gramEnd"/>
          </w:p>
          <w:p w:rsidR="00DA36B7" w:rsidRPr="008F1E8C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розничной торговли, гипермаркеты)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4C33AD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30-35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8F1E8C" w:rsidRDefault="00DA36B7" w:rsidP="00BD5770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bookmarkEnd w:id="5"/>
    <w:p w:rsidR="000F75DB" w:rsidRDefault="000F75DB" w:rsidP="000F75DB">
      <w:pPr>
        <w:pStyle w:val="11"/>
        <w:spacing w:after="28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F75DB" w:rsidRPr="00CD2675" w:rsidRDefault="00EA52B2" w:rsidP="00EA52B2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>1.</w:t>
      </w:r>
      <w:r w:rsidR="000F75DB">
        <w:rPr>
          <w:b/>
          <w:bCs/>
          <w:color w:val="000000"/>
          <w:lang w:eastAsia="ru-RU" w:bidi="ru-RU"/>
        </w:rPr>
        <w:t xml:space="preserve">Теплоснабжение – </w:t>
      </w:r>
      <w:r w:rsidR="000F75DB"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="000F75DB" w:rsidRPr="00CD2675">
        <w:rPr>
          <w:bCs/>
          <w:color w:val="000000"/>
          <w:lang w:eastAsia="ru-RU" w:bidi="ru-RU"/>
        </w:rPr>
        <w:t>Городовиковске</w:t>
      </w:r>
      <w:proofErr w:type="spellEnd"/>
      <w:r w:rsidR="000F75DB">
        <w:rPr>
          <w:bCs/>
          <w:color w:val="000000"/>
          <w:lang w:eastAsia="ru-RU" w:bidi="ru-RU"/>
        </w:rPr>
        <w:t>.</w:t>
      </w:r>
    </w:p>
    <w:p w:rsidR="00BD5770" w:rsidRDefault="000F75DB" w:rsidP="000F75DB">
      <w:pPr>
        <w:pStyle w:val="a9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lang w:bidi="ru-RU"/>
        </w:rPr>
        <w:t>2.</w:t>
      </w:r>
      <w:r w:rsidRPr="00BD5770">
        <w:rPr>
          <w:b/>
          <w:bCs/>
          <w:color w:val="000000"/>
          <w:lang w:bidi="ru-RU"/>
        </w:rPr>
        <w:t>Водоснабжение,</w:t>
      </w:r>
      <w:r w:rsidR="00C3787D" w:rsidRPr="00BD5770">
        <w:rPr>
          <w:b/>
          <w:bCs/>
          <w:color w:val="000000"/>
          <w:lang w:bidi="ru-RU"/>
        </w:rPr>
        <w:t xml:space="preserve"> </w:t>
      </w:r>
      <w:r w:rsidRPr="00BD5770">
        <w:rPr>
          <w:b/>
          <w:bCs/>
          <w:color w:val="000000"/>
          <w:lang w:bidi="ru-RU"/>
        </w:rPr>
        <w:t>водоотведение –</w:t>
      </w:r>
      <w:r w:rsidRPr="00BD5770">
        <w:t xml:space="preserve"> </w:t>
      </w:r>
      <w:r w:rsidR="00BD5770" w:rsidRPr="00BD5770">
        <w:t>отсутствие возможности подключения (в соответствии с письмом от МУП «</w:t>
      </w:r>
      <w:proofErr w:type="spellStart"/>
      <w:r w:rsidR="00BD5770" w:rsidRPr="00BD5770">
        <w:t>Городовиковский</w:t>
      </w:r>
      <w:proofErr w:type="spellEnd"/>
      <w:r w:rsidR="00BD5770" w:rsidRPr="00BD5770">
        <w:t xml:space="preserve"> водоканал» ГГМО РК от 14.02.2024г №19).</w:t>
      </w:r>
      <w:r w:rsidR="00BD5770" w:rsidRPr="00A42CCA">
        <w:rPr>
          <w:rFonts w:ascii="Arial" w:hAnsi="Arial" w:cs="Arial"/>
          <w:color w:val="000000"/>
        </w:rPr>
        <w:t xml:space="preserve"> </w:t>
      </w:r>
    </w:p>
    <w:p w:rsidR="000F75DB" w:rsidRPr="00A42CCA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</w:t>
      </w:r>
      <w:proofErr w:type="gramStart"/>
      <w:r>
        <w:rPr>
          <w:b/>
          <w:bCs/>
          <w:color w:val="000000"/>
          <w:lang w:bidi="ru-RU"/>
        </w:rPr>
        <w:t>-</w:t>
      </w:r>
      <w:r>
        <w:t>т</w:t>
      </w:r>
      <w:proofErr w:type="gramEnd"/>
      <w:r>
        <w:t xml:space="preserve">ехническая возможность для подключения имеется (в соответствии с письмом от АО «Газпром газораспределение Элиста» от </w:t>
      </w:r>
      <w:r w:rsidR="003460F5">
        <w:t>22</w:t>
      </w:r>
      <w:r>
        <w:t>.</w:t>
      </w:r>
      <w:r w:rsidR="003460F5">
        <w:t>0</w:t>
      </w:r>
      <w:r>
        <w:t>1.202</w:t>
      </w:r>
      <w:r w:rsidR="003460F5">
        <w:t>4</w:t>
      </w:r>
      <w:r>
        <w:t>г № 20</w:t>
      </w:r>
      <w:r w:rsidR="003460F5">
        <w:t>8</w:t>
      </w:r>
      <w:r w:rsidRPr="00A42CCA">
        <w:rPr>
          <w:sz w:val="22"/>
          <w:szCs w:val="22"/>
        </w:rPr>
        <w:t>).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0F75DB" w:rsidRPr="00A42CCA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lastRenderedPageBreak/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0F75DB" w:rsidRPr="00A42CCA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0F75DB" w:rsidRPr="00A42CCA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0F75DB" w:rsidRDefault="000F75DB" w:rsidP="000F75DB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0F75DB" w:rsidRDefault="00796F08" w:rsidP="000F75DB">
      <w:pPr>
        <w:pStyle w:val="11"/>
        <w:spacing w:after="280"/>
        <w:ind w:firstLine="0"/>
        <w:jc w:val="both"/>
      </w:pPr>
      <w:r w:rsidRPr="00796F08">
        <w:rPr>
          <w:b/>
          <w:bCs/>
          <w:lang w:eastAsia="ru-RU" w:bidi="ru-RU"/>
        </w:rPr>
        <w:t>15533</w:t>
      </w:r>
      <w:r w:rsidR="000F75DB" w:rsidRPr="00796F08">
        <w:rPr>
          <w:b/>
          <w:bCs/>
          <w:lang w:eastAsia="ru-RU" w:bidi="ru-RU"/>
        </w:rPr>
        <w:t>,</w:t>
      </w:r>
      <w:r w:rsidRPr="00796F08">
        <w:rPr>
          <w:b/>
          <w:bCs/>
          <w:lang w:eastAsia="ru-RU" w:bidi="ru-RU"/>
        </w:rPr>
        <w:t>69</w:t>
      </w:r>
      <w:r w:rsidR="000F75DB" w:rsidRPr="00796F08">
        <w:rPr>
          <w:b/>
          <w:bCs/>
          <w:lang w:eastAsia="ru-RU" w:bidi="ru-RU"/>
        </w:rPr>
        <w:t xml:space="preserve"> руб.</w:t>
      </w:r>
      <w:r w:rsidR="000F75DB" w:rsidRPr="0052165A">
        <w:rPr>
          <w:b/>
          <w:bCs/>
          <w:lang w:eastAsia="ru-RU" w:bidi="ru-RU"/>
        </w:rPr>
        <w:t xml:space="preserve"> (</w:t>
      </w:r>
      <w:r>
        <w:rPr>
          <w:b/>
          <w:bCs/>
          <w:lang w:eastAsia="ru-RU" w:bidi="ru-RU"/>
        </w:rPr>
        <w:t>пятнадцать</w:t>
      </w:r>
      <w:r w:rsidR="0052165A" w:rsidRPr="0052165A">
        <w:rPr>
          <w:b/>
          <w:bCs/>
          <w:lang w:eastAsia="ru-RU" w:bidi="ru-RU"/>
        </w:rPr>
        <w:t xml:space="preserve"> тысяч </w:t>
      </w:r>
      <w:r>
        <w:rPr>
          <w:b/>
          <w:bCs/>
          <w:lang w:eastAsia="ru-RU" w:bidi="ru-RU"/>
        </w:rPr>
        <w:t>пятьсот тридцать три</w:t>
      </w:r>
      <w:r w:rsidR="000F75DB" w:rsidRPr="0052165A">
        <w:rPr>
          <w:b/>
          <w:bCs/>
          <w:lang w:eastAsia="ru-RU" w:bidi="ru-RU"/>
        </w:rPr>
        <w:t xml:space="preserve"> руб. </w:t>
      </w:r>
      <w:r>
        <w:rPr>
          <w:b/>
          <w:bCs/>
          <w:lang w:eastAsia="ru-RU" w:bidi="ru-RU"/>
        </w:rPr>
        <w:t>69</w:t>
      </w:r>
      <w:r w:rsidR="000F75DB" w:rsidRPr="0052165A">
        <w:rPr>
          <w:b/>
          <w:bCs/>
          <w:lang w:eastAsia="ru-RU" w:bidi="ru-RU"/>
        </w:rPr>
        <w:t xml:space="preserve"> коп.)</w:t>
      </w:r>
      <w:r w:rsidR="000F75DB" w:rsidRPr="0052165A">
        <w:rPr>
          <w:lang w:eastAsia="ru-RU" w:bidi="ru-RU"/>
        </w:rPr>
        <w:t>,</w:t>
      </w:r>
      <w:r w:rsidR="000F75DB" w:rsidRPr="008B758F">
        <w:rPr>
          <w:lang w:eastAsia="ru-RU" w:bidi="ru-RU"/>
        </w:rPr>
        <w:t xml:space="preserve"> </w:t>
      </w:r>
      <w:r w:rsidR="000F75DB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0F75DB" w:rsidRPr="008B758F" w:rsidRDefault="000F75DB" w:rsidP="000F75DB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>«Шаг аукциона</w:t>
      </w:r>
      <w:r w:rsidRPr="00796F08">
        <w:rPr>
          <w:b/>
          <w:bCs/>
          <w:lang w:eastAsia="ru-RU" w:bidi="ru-RU"/>
        </w:rPr>
        <w:t xml:space="preserve">»: </w:t>
      </w:r>
      <w:r w:rsidR="00796F08" w:rsidRPr="00796F08">
        <w:rPr>
          <w:b/>
          <w:bCs/>
          <w:lang w:eastAsia="ru-RU" w:bidi="ru-RU"/>
        </w:rPr>
        <w:t>466</w:t>
      </w:r>
      <w:r w:rsidRPr="00796F08">
        <w:rPr>
          <w:b/>
          <w:bCs/>
          <w:lang w:eastAsia="ru-RU" w:bidi="ru-RU"/>
        </w:rPr>
        <w:t>,</w:t>
      </w:r>
      <w:r w:rsidR="00796F08" w:rsidRPr="00796F08">
        <w:rPr>
          <w:b/>
          <w:bCs/>
          <w:lang w:eastAsia="ru-RU" w:bidi="ru-RU"/>
        </w:rPr>
        <w:t>01</w:t>
      </w:r>
      <w:r w:rsidRPr="00796F08">
        <w:rPr>
          <w:b/>
          <w:bCs/>
          <w:lang w:eastAsia="ru-RU" w:bidi="ru-RU"/>
        </w:rPr>
        <w:t xml:space="preserve"> руб.</w:t>
      </w:r>
      <w:r w:rsidRPr="0052165A">
        <w:rPr>
          <w:b/>
          <w:bCs/>
          <w:lang w:eastAsia="ru-RU" w:bidi="ru-RU"/>
        </w:rPr>
        <w:t xml:space="preserve"> (</w:t>
      </w:r>
      <w:r w:rsidR="00796F08">
        <w:rPr>
          <w:b/>
          <w:bCs/>
          <w:lang w:eastAsia="ru-RU" w:bidi="ru-RU"/>
        </w:rPr>
        <w:t>четыреста шестьдесят шесть</w:t>
      </w:r>
      <w:r w:rsidRPr="0052165A">
        <w:rPr>
          <w:b/>
          <w:bCs/>
          <w:lang w:eastAsia="ru-RU" w:bidi="ru-RU"/>
        </w:rPr>
        <w:t xml:space="preserve"> руб. </w:t>
      </w:r>
      <w:r w:rsidR="00796F08">
        <w:rPr>
          <w:b/>
          <w:bCs/>
          <w:lang w:eastAsia="ru-RU" w:bidi="ru-RU"/>
        </w:rPr>
        <w:t>01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0F75DB" w:rsidRDefault="000F75DB" w:rsidP="000F75DB">
      <w:pPr>
        <w:pStyle w:val="32"/>
        <w:keepNext/>
        <w:keepLines/>
        <w:spacing w:after="280" w:line="283" w:lineRule="auto"/>
        <w:jc w:val="both"/>
      </w:pPr>
      <w:r>
        <w:rPr>
          <w:color w:val="000000"/>
          <w:lang w:eastAsia="ru-RU" w:bidi="ru-RU"/>
        </w:rPr>
        <w:t>Размер задатка для участия в аукционе</w:t>
      </w:r>
      <w:r w:rsidRPr="00796F08">
        <w:rPr>
          <w:color w:val="000000"/>
          <w:lang w:eastAsia="ru-RU" w:bidi="ru-RU"/>
        </w:rPr>
        <w:t>:</w:t>
      </w:r>
      <w:r w:rsidR="0052165A" w:rsidRPr="00796F08">
        <w:rPr>
          <w:color w:val="000000"/>
          <w:lang w:eastAsia="ru-RU" w:bidi="ru-RU"/>
        </w:rPr>
        <w:t xml:space="preserve"> </w:t>
      </w:r>
      <w:r w:rsidR="00796F08" w:rsidRPr="00796F08">
        <w:rPr>
          <w:bCs w:val="0"/>
          <w:lang w:eastAsia="ru-RU" w:bidi="ru-RU"/>
        </w:rPr>
        <w:t>15533,69 руб. (пятнадцать тысяч пятьсот тридцать три руб. 69 коп.)</w:t>
      </w:r>
      <w:r w:rsidR="00796F08" w:rsidRPr="00796F08">
        <w:rPr>
          <w:lang w:eastAsia="ru-RU" w:bidi="ru-RU"/>
        </w:rPr>
        <w:t xml:space="preserve">, </w:t>
      </w:r>
      <w:r w:rsidRPr="00796F08">
        <w:rPr>
          <w:bCs w:val="0"/>
          <w:color w:val="0000FF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</w:p>
    <w:p w:rsidR="000F75DB" w:rsidRDefault="000F75DB" w:rsidP="000F75DB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4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0F75DB" w:rsidRDefault="000F75DB" w:rsidP="000F75DB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0F75DB" w:rsidRDefault="000F75DB" w:rsidP="000F75DB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0F75DB" w:rsidRDefault="000F75DB" w:rsidP="000F75DB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4C6660" w:rsidRDefault="004C6660" w:rsidP="004C6660">
      <w:pPr>
        <w:spacing w:after="0" w:line="100" w:lineRule="atLeast"/>
        <w:ind w:firstLine="709"/>
        <w:jc w:val="both"/>
        <w:rPr>
          <w:color w:val="000000"/>
          <w:lang w:eastAsia="ru-RU" w:bidi="ru-RU"/>
        </w:rPr>
      </w:pPr>
    </w:p>
    <w:p w:rsidR="004C6660" w:rsidRDefault="004C6660" w:rsidP="004C6660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№3-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Городовиковск,</w:t>
      </w:r>
      <w:r w:rsidR="00BE1723">
        <w:rPr>
          <w:lang w:eastAsia="ru-RU" w:bidi="ru-RU"/>
        </w:rPr>
        <w:t>ул</w:t>
      </w:r>
      <w:proofErr w:type="gramStart"/>
      <w:r w:rsidR="00BE1723">
        <w:rPr>
          <w:lang w:eastAsia="ru-RU" w:bidi="ru-RU"/>
        </w:rPr>
        <w:t>.М</w:t>
      </w:r>
      <w:proofErr w:type="gramEnd"/>
      <w:r w:rsidR="00BE1723">
        <w:rPr>
          <w:lang w:eastAsia="ru-RU" w:bidi="ru-RU"/>
        </w:rPr>
        <w:t>онтажная</w:t>
      </w:r>
      <w:proofErr w:type="spellEnd"/>
      <w:r>
        <w:rPr>
          <w:lang w:eastAsia="ru-RU" w:bidi="ru-RU"/>
        </w:rPr>
        <w:t xml:space="preserve"> д.</w:t>
      </w:r>
      <w:r w:rsidR="00BE1723">
        <w:rPr>
          <w:lang w:eastAsia="ru-RU" w:bidi="ru-RU"/>
        </w:rPr>
        <w:t>8А</w:t>
      </w:r>
    </w:p>
    <w:p w:rsidR="004C6660" w:rsidRDefault="004C6660" w:rsidP="004C6660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BE1723">
        <w:rPr>
          <w:color w:val="000000"/>
          <w:lang w:eastAsia="ru-RU" w:bidi="ru-RU"/>
        </w:rPr>
        <w:t>2775</w:t>
      </w:r>
    </w:p>
    <w:p w:rsidR="004C6660" w:rsidRPr="00AC5094" w:rsidRDefault="004C6660" w:rsidP="004C6660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 w:rsidR="00BE1723">
        <w:rPr>
          <w:b/>
          <w:lang w:eastAsia="ru-RU" w:bidi="ru-RU"/>
        </w:rPr>
        <w:t>230106</w:t>
      </w:r>
      <w:r w:rsidRPr="00AC5094">
        <w:rPr>
          <w:b/>
          <w:lang w:eastAsia="ru-RU" w:bidi="ru-RU"/>
        </w:rPr>
        <w:t>:</w:t>
      </w:r>
      <w:r w:rsidR="00BE1723">
        <w:rPr>
          <w:b/>
          <w:lang w:eastAsia="ru-RU" w:bidi="ru-RU"/>
        </w:rPr>
        <w:t>1122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4C6660" w:rsidRDefault="004C6660" w:rsidP="004C6660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4C6660" w:rsidRPr="003460F5" w:rsidRDefault="004C6660" w:rsidP="004C6660">
      <w:pPr>
        <w:jc w:val="both"/>
        <w:rPr>
          <w:rFonts w:ascii="Times New Roman" w:hAnsi="Times New Roman"/>
          <w:b/>
          <w:bCs/>
          <w:i/>
          <w:iCs/>
          <w:lang w:eastAsia="ru-RU" w:bidi="ru-RU"/>
        </w:rPr>
      </w:pPr>
      <w:proofErr w:type="gramStart"/>
      <w:r w:rsidRPr="003460F5">
        <w:rPr>
          <w:rFonts w:ascii="Times New Roman" w:hAnsi="Times New Roman"/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416E66">
        <w:rPr>
          <w:rFonts w:ascii="Times New Roman" w:hAnsi="Times New Roman"/>
          <w:b/>
          <w:bCs/>
          <w:color w:val="000000"/>
          <w:lang w:eastAsia="ru-RU" w:bidi="ru-RU"/>
        </w:rPr>
        <w:t>о</w:t>
      </w:r>
      <w:r w:rsidR="00BE1723" w:rsidRPr="00BE1723">
        <w:rPr>
          <w:rFonts w:ascii="Times New Roman" w:hAnsi="Times New Roman"/>
          <w:b/>
        </w:rPr>
        <w:t xml:space="preserve">беспечение сельскохозяйственного производства </w:t>
      </w:r>
      <w:r w:rsidRPr="003460F5">
        <w:rPr>
          <w:rFonts w:ascii="Times New Roman" w:hAnsi="Times New Roman"/>
          <w:b/>
          <w:bCs/>
          <w:i/>
          <w:iCs/>
          <w:lang w:eastAsia="ru-RU" w:bidi="ru-RU"/>
        </w:rPr>
        <w:t>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  <w:proofErr w:type="gramEnd"/>
    </w:p>
    <w:p w:rsidR="004C6660" w:rsidRPr="008B758F" w:rsidRDefault="004C6660" w:rsidP="004C6660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>
        <w:rPr>
          <w:color w:val="000000"/>
          <w:lang w:eastAsia="ru-RU" w:bidi="ru-RU"/>
        </w:rPr>
        <w:t>5</w:t>
      </w:r>
      <w:r w:rsidRPr="00B20958">
        <w:rPr>
          <w:lang w:eastAsia="ru-RU" w:bidi="ru-RU"/>
        </w:rPr>
        <w:t xml:space="preserve"> лет</w:t>
      </w:r>
    </w:p>
    <w:p w:rsidR="004C6660" w:rsidRPr="00AC5094" w:rsidRDefault="004C6660" w:rsidP="004C6660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4C6660" w:rsidRDefault="004C6660" w:rsidP="004C6660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4C6660" w:rsidRDefault="004C6660" w:rsidP="004C6660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</w:t>
      </w:r>
      <w:proofErr w:type="spellStart"/>
      <w:r>
        <w:rPr>
          <w:b/>
          <w:bCs/>
          <w:color w:val="000000"/>
          <w:lang w:eastAsia="ru-RU" w:bidi="ru-RU"/>
        </w:rPr>
        <w:t>Городовиковского</w:t>
      </w:r>
      <w:proofErr w:type="spellEnd"/>
      <w:r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 определено:</w:t>
      </w:r>
    </w:p>
    <w:p w:rsidR="004C6660" w:rsidRDefault="004C6660" w:rsidP="004C6660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t>Статья 29.</w:t>
      </w:r>
      <w:r>
        <w:rPr>
          <w:rFonts w:ascii="Arial" w:hAnsi="Arial" w:cs="Arial"/>
          <w:b/>
          <w:sz w:val="22"/>
          <w:szCs w:val="22"/>
        </w:rPr>
        <w:t>8</w:t>
      </w:r>
      <w:r w:rsidRPr="00395F5B">
        <w:rPr>
          <w:rFonts w:ascii="Arial" w:hAnsi="Arial" w:cs="Arial"/>
          <w:b/>
          <w:sz w:val="22"/>
          <w:szCs w:val="22"/>
        </w:rPr>
        <w:t xml:space="preserve">. ПК. Производственно-коммунальной застройки 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3069"/>
        <w:gridCol w:w="3138"/>
      </w:tblGrid>
      <w:tr w:rsidR="004C6660" w:rsidRPr="00DA0435" w:rsidTr="00BD5770">
        <w:trPr>
          <w:trHeight w:val="327"/>
        </w:trPr>
        <w:tc>
          <w:tcPr>
            <w:tcW w:w="344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660" w:rsidRPr="00DA0435" w:rsidRDefault="004C6660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5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C6660" w:rsidRPr="00DA0435" w:rsidRDefault="004C6660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4C6660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Arial" w:eastAsia="Helvetica Neue Light" w:hAnsi="Arial" w:cs="Arial"/>
                <w:bdr w:val="nil"/>
              </w:rPr>
            </w:pPr>
          </w:p>
        </w:tc>
      </w:tr>
      <w:tr w:rsidR="004C6660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4C6660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Предельная высота зданий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4C6660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4C6660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60%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4C6660" w:rsidRPr="00DA0435" w:rsidTr="00BD5770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DA0435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4C6660" w:rsidRPr="00DA0435" w:rsidTr="00BD5770">
        <w:tblPrEx>
          <w:shd w:val="clear" w:color="auto" w:fill="auto"/>
        </w:tblPrEx>
        <w:trPr>
          <w:trHeight w:val="1264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Максимальный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размер земельного участка одноэтажного гаража на одно </w:t>
            </w:r>
            <w:proofErr w:type="spell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машино</w:t>
            </w:r>
            <w:proofErr w:type="spellEnd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-место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30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</w:t>
            </w:r>
            <w:proofErr w:type="gram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4C6660" w:rsidRPr="00DA0435" w:rsidRDefault="004C6660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</w:t>
            </w:r>
          </w:p>
        </w:tc>
      </w:tr>
      <w:tr w:rsidR="004C6660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hAnsi="Arial" w:cs="Arial"/>
                <w:color w:val="000000"/>
              </w:rPr>
              <w:t>Класс вредности предприятий сооружений и иных объектов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sz w:val="22"/>
                <w:szCs w:val="22"/>
              </w:rPr>
              <w:t>I-II класс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4C6660" w:rsidRPr="00DA0435" w:rsidTr="00BD5770">
        <w:tblPrEx>
          <w:shd w:val="clear" w:color="auto" w:fill="auto"/>
        </w:tblPrEx>
        <w:trPr>
          <w:trHeight w:val="72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Площадь участков озеленения производственных территорий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не менее 10% от производственной территории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DA0435" w:rsidRDefault="004C6660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4C6660" w:rsidRPr="004C33AD" w:rsidTr="00BD577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4C33AD" w:rsidRDefault="004C6660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4C6660" w:rsidRPr="008F1E8C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8F1E8C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Производственные здания, коммунально-складские объекты, размещаемые в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составе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многофункциональных зон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6E2FDC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6-8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proofErr w:type="gramEnd"/>
          </w:p>
          <w:p w:rsidR="004C6660" w:rsidRPr="008F1E8C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</w:t>
            </w:r>
            <w:proofErr w:type="gramStart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сменах</w:t>
            </w:r>
            <w:proofErr w:type="gramEnd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чел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овек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8F1E8C" w:rsidRDefault="004C6660" w:rsidP="00BD5770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Приложение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Ж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4C6660" w:rsidRPr="008F1E8C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AA1A6C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Объекты </w:t>
            </w: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производственного</w:t>
            </w:r>
            <w:proofErr w:type="gramEnd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 и</w:t>
            </w:r>
          </w:p>
          <w:p w:rsidR="004C6660" w:rsidRPr="006E2FDC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коммунального назначения, размещаемые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на участках территорий 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и промышленно-производственных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объектов</w:t>
            </w:r>
            <w:proofErr w:type="gramEnd"/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AA1A6C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-место на 7-10 из 100 человек,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сменах 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Default="004C6660" w:rsidP="00BD5770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4C6660" w:rsidRPr="008F1E8C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AB3547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Научно-исследовательские и проектные</w:t>
            </w:r>
          </w:p>
          <w:p w:rsidR="004C6660" w:rsidRPr="00AA1A6C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институты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140-170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Default="004C6660" w:rsidP="00BD5770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4C6660" w:rsidRPr="008F1E8C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4C33AD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  <w:proofErr w:type="gramEnd"/>
          </w:p>
          <w:p w:rsidR="004C6660" w:rsidRPr="008F1E8C" w:rsidRDefault="004C6660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розничной торговли, гипермаркеты)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4C33AD" w:rsidRDefault="004C6660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-место на 30-35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C6660" w:rsidRPr="008F1E8C" w:rsidRDefault="004C6660" w:rsidP="00BD5770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4C6660" w:rsidRDefault="004C6660" w:rsidP="004C6660">
      <w:pPr>
        <w:pStyle w:val="11"/>
        <w:spacing w:after="28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C6660" w:rsidRPr="00CD2675" w:rsidRDefault="004C6660" w:rsidP="004C6660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Pr="00CD2675">
        <w:rPr>
          <w:bCs/>
          <w:color w:val="000000"/>
          <w:lang w:eastAsia="ru-RU" w:bidi="ru-RU"/>
        </w:rPr>
        <w:t>Городовиковске</w:t>
      </w:r>
      <w:proofErr w:type="spellEnd"/>
      <w:r>
        <w:rPr>
          <w:bCs/>
          <w:color w:val="000000"/>
          <w:lang w:eastAsia="ru-RU" w:bidi="ru-RU"/>
        </w:rPr>
        <w:t>.</w:t>
      </w:r>
    </w:p>
    <w:p w:rsidR="00D33EA4" w:rsidRDefault="004C6660" w:rsidP="00D33EA4">
      <w:pPr>
        <w:pStyle w:val="a9"/>
        <w:spacing w:before="15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lang w:bidi="ru-RU"/>
        </w:rPr>
        <w:t>2</w:t>
      </w:r>
      <w:r w:rsidRPr="00D33EA4">
        <w:rPr>
          <w:b/>
          <w:bCs/>
          <w:color w:val="000000"/>
          <w:lang w:bidi="ru-RU"/>
        </w:rPr>
        <w:t>.Водоснабжение, водоотведение –</w:t>
      </w:r>
      <w:r w:rsidRPr="00D33EA4">
        <w:t xml:space="preserve"> </w:t>
      </w:r>
      <w:r w:rsidR="00D33EA4" w:rsidRPr="00BD5770">
        <w:t>отсутствие возможности подключения (в соответствии с письмом от МУП «</w:t>
      </w:r>
      <w:proofErr w:type="spellStart"/>
      <w:r w:rsidR="00D33EA4" w:rsidRPr="00BD5770">
        <w:t>Городовиковский</w:t>
      </w:r>
      <w:proofErr w:type="spellEnd"/>
      <w:r w:rsidR="00D33EA4" w:rsidRPr="00BD5770">
        <w:t xml:space="preserve"> водоканал» ГГМО РК от </w:t>
      </w:r>
      <w:r w:rsidR="00D33EA4">
        <w:t>23</w:t>
      </w:r>
      <w:r w:rsidR="00D33EA4" w:rsidRPr="00BD5770">
        <w:t>.</w:t>
      </w:r>
      <w:r w:rsidR="00D33EA4">
        <w:t>11</w:t>
      </w:r>
      <w:r w:rsidR="00D33EA4" w:rsidRPr="00BD5770">
        <w:t>.202</w:t>
      </w:r>
      <w:r w:rsidR="00D33EA4">
        <w:t>3</w:t>
      </w:r>
      <w:r w:rsidR="00D33EA4" w:rsidRPr="00BD5770">
        <w:t>г №1</w:t>
      </w:r>
      <w:r w:rsidR="00D33EA4">
        <w:t>00</w:t>
      </w:r>
      <w:r w:rsidR="00D33EA4" w:rsidRPr="00BD5770">
        <w:t>).</w:t>
      </w:r>
      <w:r w:rsidR="00D33EA4" w:rsidRPr="00A42CCA">
        <w:rPr>
          <w:rFonts w:ascii="Arial" w:hAnsi="Arial" w:cs="Arial"/>
          <w:color w:val="000000"/>
        </w:rPr>
        <w:t xml:space="preserve"> </w:t>
      </w:r>
    </w:p>
    <w:p w:rsidR="004C6660" w:rsidRPr="00A42CCA" w:rsidRDefault="004C6660" w:rsidP="004C6660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</w:t>
      </w:r>
      <w:proofErr w:type="gramStart"/>
      <w:r>
        <w:rPr>
          <w:b/>
          <w:bCs/>
          <w:color w:val="000000"/>
          <w:lang w:bidi="ru-RU"/>
        </w:rPr>
        <w:t>-</w:t>
      </w:r>
      <w:r>
        <w:t>т</w:t>
      </w:r>
      <w:proofErr w:type="gramEnd"/>
      <w:r>
        <w:t>ехническая возможность для подключения имеется (в соответствии с письмом от АО «Газпром газораспределение Элиста» от 22.</w:t>
      </w:r>
      <w:r w:rsidR="000F69DC">
        <w:t>1</w:t>
      </w:r>
      <w:r>
        <w:t>1.202</w:t>
      </w:r>
      <w:r w:rsidR="000F69DC">
        <w:t>3</w:t>
      </w:r>
      <w:r>
        <w:t>г № 20</w:t>
      </w:r>
      <w:r w:rsidR="000F69DC">
        <w:t>45</w:t>
      </w:r>
      <w:r w:rsidRPr="00A42CCA">
        <w:rPr>
          <w:sz w:val="22"/>
          <w:szCs w:val="22"/>
        </w:rPr>
        <w:t>).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4C6660" w:rsidRPr="00A42CCA" w:rsidRDefault="004C6660" w:rsidP="004C6660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4C6660" w:rsidRPr="00A42CCA" w:rsidRDefault="004C6660" w:rsidP="004C6660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4C6660" w:rsidRPr="00A42CCA" w:rsidRDefault="004C6660" w:rsidP="004C6660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4C6660" w:rsidRDefault="004C6660" w:rsidP="004C6660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4C6660" w:rsidRDefault="00E17FD1" w:rsidP="004C6660">
      <w:pPr>
        <w:pStyle w:val="11"/>
        <w:spacing w:after="280"/>
        <w:ind w:firstLine="0"/>
        <w:jc w:val="both"/>
      </w:pPr>
      <w:r w:rsidRPr="00E17FD1">
        <w:rPr>
          <w:b/>
          <w:bCs/>
          <w:lang w:eastAsia="ru-RU" w:bidi="ru-RU"/>
        </w:rPr>
        <w:t>2297</w:t>
      </w:r>
      <w:r w:rsidR="004C6660" w:rsidRPr="00E17FD1">
        <w:rPr>
          <w:b/>
          <w:bCs/>
          <w:lang w:eastAsia="ru-RU" w:bidi="ru-RU"/>
        </w:rPr>
        <w:t>,</w:t>
      </w:r>
      <w:r w:rsidRPr="00E17FD1">
        <w:rPr>
          <w:b/>
          <w:bCs/>
          <w:lang w:eastAsia="ru-RU" w:bidi="ru-RU"/>
        </w:rPr>
        <w:t>7</w:t>
      </w:r>
      <w:r w:rsidR="004C6660" w:rsidRPr="00E17FD1">
        <w:rPr>
          <w:b/>
          <w:bCs/>
          <w:lang w:eastAsia="ru-RU" w:bidi="ru-RU"/>
        </w:rPr>
        <w:t>0 руб</w:t>
      </w:r>
      <w:r w:rsidR="004C6660" w:rsidRPr="0052165A">
        <w:rPr>
          <w:b/>
          <w:bCs/>
          <w:lang w:eastAsia="ru-RU" w:bidi="ru-RU"/>
        </w:rPr>
        <w:t>. (</w:t>
      </w:r>
      <w:r>
        <w:rPr>
          <w:b/>
          <w:bCs/>
          <w:lang w:eastAsia="ru-RU" w:bidi="ru-RU"/>
        </w:rPr>
        <w:t xml:space="preserve">две </w:t>
      </w:r>
      <w:r w:rsidR="004C6660" w:rsidRPr="0052165A">
        <w:rPr>
          <w:b/>
          <w:bCs/>
          <w:lang w:eastAsia="ru-RU" w:bidi="ru-RU"/>
        </w:rPr>
        <w:t>тысяч</w:t>
      </w:r>
      <w:r>
        <w:rPr>
          <w:b/>
          <w:bCs/>
          <w:lang w:eastAsia="ru-RU" w:bidi="ru-RU"/>
        </w:rPr>
        <w:t>и двести</w:t>
      </w:r>
      <w:r w:rsidR="004C6660" w:rsidRPr="0052165A">
        <w:rPr>
          <w:b/>
          <w:bCs/>
          <w:lang w:eastAsia="ru-RU" w:bidi="ru-RU"/>
        </w:rPr>
        <w:t xml:space="preserve"> девяносто </w:t>
      </w:r>
      <w:r>
        <w:rPr>
          <w:b/>
          <w:bCs/>
          <w:lang w:eastAsia="ru-RU" w:bidi="ru-RU"/>
        </w:rPr>
        <w:t>с</w:t>
      </w:r>
      <w:r w:rsidR="004C6660" w:rsidRPr="0052165A">
        <w:rPr>
          <w:b/>
          <w:bCs/>
          <w:lang w:eastAsia="ru-RU" w:bidi="ru-RU"/>
        </w:rPr>
        <w:t>е</w:t>
      </w:r>
      <w:r>
        <w:rPr>
          <w:b/>
          <w:bCs/>
          <w:lang w:eastAsia="ru-RU" w:bidi="ru-RU"/>
        </w:rPr>
        <w:t>м</w:t>
      </w:r>
      <w:r w:rsidR="004C6660" w:rsidRPr="0052165A">
        <w:rPr>
          <w:b/>
          <w:bCs/>
          <w:lang w:eastAsia="ru-RU" w:bidi="ru-RU"/>
        </w:rPr>
        <w:t xml:space="preserve">ь руб. </w:t>
      </w:r>
      <w:r>
        <w:rPr>
          <w:b/>
          <w:bCs/>
          <w:lang w:eastAsia="ru-RU" w:bidi="ru-RU"/>
        </w:rPr>
        <w:t>7</w:t>
      </w:r>
      <w:r w:rsidR="004C6660" w:rsidRPr="0052165A">
        <w:rPr>
          <w:b/>
          <w:bCs/>
          <w:lang w:eastAsia="ru-RU" w:bidi="ru-RU"/>
        </w:rPr>
        <w:t>0 коп.)</w:t>
      </w:r>
      <w:r w:rsidR="004C6660" w:rsidRPr="0052165A">
        <w:rPr>
          <w:lang w:eastAsia="ru-RU" w:bidi="ru-RU"/>
        </w:rPr>
        <w:t>,</w:t>
      </w:r>
      <w:r w:rsidR="004C6660" w:rsidRPr="008B758F">
        <w:rPr>
          <w:lang w:eastAsia="ru-RU" w:bidi="ru-RU"/>
        </w:rPr>
        <w:t xml:space="preserve"> </w:t>
      </w:r>
      <w:r w:rsidR="004C6660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4C6660" w:rsidRPr="008B758F" w:rsidRDefault="004C6660" w:rsidP="004C6660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</w:t>
      </w:r>
      <w:r w:rsidRPr="00E17FD1">
        <w:rPr>
          <w:b/>
          <w:bCs/>
          <w:lang w:eastAsia="ru-RU" w:bidi="ru-RU"/>
        </w:rPr>
        <w:t xml:space="preserve">аукциона»: </w:t>
      </w:r>
      <w:r w:rsidR="00E17FD1" w:rsidRPr="00E17FD1">
        <w:rPr>
          <w:b/>
          <w:bCs/>
          <w:lang w:eastAsia="ru-RU" w:bidi="ru-RU"/>
        </w:rPr>
        <w:t>68</w:t>
      </w:r>
      <w:r w:rsidRPr="00E17FD1">
        <w:rPr>
          <w:b/>
          <w:bCs/>
          <w:lang w:eastAsia="ru-RU" w:bidi="ru-RU"/>
        </w:rPr>
        <w:t>,9</w:t>
      </w:r>
      <w:r w:rsidR="00E17FD1" w:rsidRPr="00E17FD1">
        <w:rPr>
          <w:b/>
          <w:bCs/>
          <w:lang w:eastAsia="ru-RU" w:bidi="ru-RU"/>
        </w:rPr>
        <w:t>3</w:t>
      </w:r>
      <w:r w:rsidRPr="0052165A">
        <w:rPr>
          <w:b/>
          <w:bCs/>
          <w:lang w:eastAsia="ru-RU" w:bidi="ru-RU"/>
        </w:rPr>
        <w:t xml:space="preserve"> руб. (</w:t>
      </w:r>
      <w:r w:rsidR="00E17FD1">
        <w:rPr>
          <w:b/>
          <w:bCs/>
          <w:lang w:eastAsia="ru-RU" w:bidi="ru-RU"/>
        </w:rPr>
        <w:t>шестьдесят восемь</w:t>
      </w:r>
      <w:r w:rsidRPr="0052165A">
        <w:rPr>
          <w:b/>
          <w:bCs/>
          <w:lang w:eastAsia="ru-RU" w:bidi="ru-RU"/>
        </w:rPr>
        <w:t xml:space="preserve"> руб. 9</w:t>
      </w:r>
      <w:r w:rsidR="00E17FD1">
        <w:rPr>
          <w:b/>
          <w:bCs/>
          <w:lang w:eastAsia="ru-RU" w:bidi="ru-RU"/>
        </w:rPr>
        <w:t>3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4C6660" w:rsidRDefault="004C6660" w:rsidP="004C6660">
      <w:pPr>
        <w:pStyle w:val="32"/>
        <w:keepNext/>
        <w:keepLines/>
        <w:spacing w:after="280" w:line="283" w:lineRule="auto"/>
        <w:jc w:val="both"/>
      </w:pPr>
      <w:r>
        <w:rPr>
          <w:color w:val="000000"/>
          <w:lang w:eastAsia="ru-RU" w:bidi="ru-RU"/>
        </w:rPr>
        <w:t>Размер задатка для участия в аукционе</w:t>
      </w:r>
      <w:r w:rsidRPr="00E17FD1">
        <w:rPr>
          <w:color w:val="000000"/>
          <w:lang w:eastAsia="ru-RU" w:bidi="ru-RU"/>
        </w:rPr>
        <w:t xml:space="preserve">: </w:t>
      </w:r>
      <w:r w:rsidR="00E17FD1" w:rsidRPr="00E17FD1">
        <w:rPr>
          <w:color w:val="000000"/>
          <w:lang w:eastAsia="ru-RU" w:bidi="ru-RU"/>
        </w:rPr>
        <w:t>2297</w:t>
      </w:r>
      <w:r w:rsidRPr="00E17FD1">
        <w:rPr>
          <w:bCs w:val="0"/>
          <w:lang w:eastAsia="ru-RU" w:bidi="ru-RU"/>
        </w:rPr>
        <w:t>,</w:t>
      </w:r>
      <w:r w:rsidR="00E17FD1" w:rsidRPr="00E17FD1">
        <w:rPr>
          <w:bCs w:val="0"/>
          <w:lang w:eastAsia="ru-RU" w:bidi="ru-RU"/>
        </w:rPr>
        <w:t>7</w:t>
      </w:r>
      <w:r w:rsidRPr="00E17FD1">
        <w:rPr>
          <w:bCs w:val="0"/>
          <w:lang w:eastAsia="ru-RU" w:bidi="ru-RU"/>
        </w:rPr>
        <w:t>0 руб</w:t>
      </w:r>
      <w:r w:rsidRPr="0052165A">
        <w:rPr>
          <w:bCs w:val="0"/>
          <w:lang w:eastAsia="ru-RU" w:bidi="ru-RU"/>
        </w:rPr>
        <w:t>. (</w:t>
      </w:r>
      <w:r w:rsidR="00E17FD1">
        <w:rPr>
          <w:bCs w:val="0"/>
          <w:lang w:eastAsia="ru-RU" w:bidi="ru-RU"/>
        </w:rPr>
        <w:t>две</w:t>
      </w:r>
      <w:r w:rsidRPr="0052165A">
        <w:rPr>
          <w:bCs w:val="0"/>
          <w:lang w:eastAsia="ru-RU" w:bidi="ru-RU"/>
        </w:rPr>
        <w:t xml:space="preserve"> тысяч</w:t>
      </w:r>
      <w:r w:rsidR="00E17FD1">
        <w:rPr>
          <w:bCs w:val="0"/>
          <w:lang w:eastAsia="ru-RU" w:bidi="ru-RU"/>
        </w:rPr>
        <w:t>и</w:t>
      </w:r>
      <w:r w:rsidRPr="0052165A">
        <w:rPr>
          <w:bCs w:val="0"/>
          <w:lang w:eastAsia="ru-RU" w:bidi="ru-RU"/>
        </w:rPr>
        <w:t xml:space="preserve"> </w:t>
      </w:r>
      <w:r w:rsidR="00E17FD1">
        <w:rPr>
          <w:bCs w:val="0"/>
          <w:lang w:eastAsia="ru-RU" w:bidi="ru-RU"/>
        </w:rPr>
        <w:t>двести девяносто семь</w:t>
      </w:r>
      <w:r w:rsidRPr="0052165A">
        <w:rPr>
          <w:bCs w:val="0"/>
          <w:lang w:eastAsia="ru-RU" w:bidi="ru-RU"/>
        </w:rPr>
        <w:t xml:space="preserve"> руб. </w:t>
      </w:r>
      <w:r w:rsidR="00E17FD1">
        <w:rPr>
          <w:bCs w:val="0"/>
          <w:lang w:eastAsia="ru-RU" w:bidi="ru-RU"/>
        </w:rPr>
        <w:t>7</w:t>
      </w:r>
      <w:r w:rsidRPr="0052165A">
        <w:rPr>
          <w:bCs w:val="0"/>
          <w:lang w:eastAsia="ru-RU" w:bidi="ru-RU"/>
        </w:rPr>
        <w:t>0 коп.)</w:t>
      </w:r>
      <w:r>
        <w:rPr>
          <w:b w:val="0"/>
          <w:bCs w:val="0"/>
          <w:color w:val="0000FF"/>
          <w:lang w:eastAsia="ru-RU" w:bidi="ru-RU"/>
        </w:rPr>
        <w:t xml:space="preserve">,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</w:p>
    <w:p w:rsidR="004C6660" w:rsidRDefault="004C6660" w:rsidP="004C6660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5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4C6660" w:rsidRDefault="004C6660" w:rsidP="004C6660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4C6660" w:rsidRDefault="004C6660" w:rsidP="004C6660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4C6660" w:rsidRDefault="004C6660" w:rsidP="004C6660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D33EA4" w:rsidRDefault="00D33EA4" w:rsidP="00D33EA4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№4-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proofErr w:type="gramStart"/>
      <w:r>
        <w:rPr>
          <w:lang w:eastAsia="ru-RU" w:bidi="ru-RU"/>
        </w:rPr>
        <w:t xml:space="preserve">Российская Федерация, Республики Калмыкия, </w:t>
      </w:r>
      <w:proofErr w:type="spellStart"/>
      <w:r>
        <w:rPr>
          <w:lang w:eastAsia="ru-RU" w:bidi="ru-RU"/>
        </w:rPr>
        <w:t>Городовиковский</w:t>
      </w:r>
      <w:proofErr w:type="spellEnd"/>
      <w:r>
        <w:rPr>
          <w:lang w:eastAsia="ru-RU" w:bidi="ru-RU"/>
        </w:rPr>
        <w:t xml:space="preserve"> район, г. </w:t>
      </w:r>
      <w:proofErr w:type="spellStart"/>
      <w:r>
        <w:rPr>
          <w:lang w:eastAsia="ru-RU" w:bidi="ru-RU"/>
        </w:rPr>
        <w:t>Городовиковск</w:t>
      </w:r>
      <w:proofErr w:type="spellEnd"/>
      <w:r>
        <w:rPr>
          <w:lang w:eastAsia="ru-RU" w:bidi="ru-RU"/>
        </w:rPr>
        <w:t>, ул. Заречная, д.9</w:t>
      </w:r>
      <w:r w:rsidR="00BE0281">
        <w:rPr>
          <w:lang w:eastAsia="ru-RU" w:bidi="ru-RU"/>
        </w:rPr>
        <w:t>А</w:t>
      </w:r>
      <w:r w:rsidRPr="00AC5094">
        <w:rPr>
          <w:lang w:eastAsia="ru-RU" w:bidi="ru-RU"/>
        </w:rPr>
        <w:t xml:space="preserve"> </w:t>
      </w:r>
      <w:proofErr w:type="gramEnd"/>
    </w:p>
    <w:p w:rsidR="00D33EA4" w:rsidRDefault="00D33EA4" w:rsidP="00D33EA4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>, кв. м: 1</w:t>
      </w:r>
      <w:r w:rsidR="00BE0281">
        <w:rPr>
          <w:color w:val="000000"/>
          <w:lang w:eastAsia="ru-RU" w:bidi="ru-RU"/>
        </w:rPr>
        <w:t>77</w:t>
      </w:r>
      <w:r>
        <w:rPr>
          <w:color w:val="000000"/>
          <w:lang w:eastAsia="ru-RU" w:bidi="ru-RU"/>
        </w:rPr>
        <w:t>8</w:t>
      </w:r>
    </w:p>
    <w:p w:rsidR="00D33EA4" w:rsidRPr="00AC5094" w:rsidRDefault="00D33EA4" w:rsidP="00D33EA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230148</w:t>
      </w:r>
      <w:r w:rsidRPr="00AC5094">
        <w:rPr>
          <w:b/>
          <w:lang w:eastAsia="ru-RU" w:bidi="ru-RU"/>
        </w:rPr>
        <w:t>:</w:t>
      </w:r>
      <w:r>
        <w:rPr>
          <w:b/>
          <w:lang w:eastAsia="ru-RU" w:bidi="ru-RU"/>
        </w:rPr>
        <w:t>20</w:t>
      </w:r>
      <w:r w:rsidR="00BE0281">
        <w:rPr>
          <w:b/>
          <w:lang w:eastAsia="ru-RU" w:bidi="ru-RU"/>
        </w:rPr>
        <w:t>7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D33EA4" w:rsidRDefault="00D33EA4" w:rsidP="00D33EA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D33EA4" w:rsidRDefault="00D33EA4" w:rsidP="00D33EA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416E66">
        <w:rPr>
          <w:b/>
          <w:bCs/>
          <w:color w:val="000000"/>
          <w:lang w:eastAsia="ru-RU" w:bidi="ru-RU"/>
        </w:rPr>
        <w:t>х</w:t>
      </w:r>
      <w:r w:rsidR="00BE0281">
        <w:rPr>
          <w:b/>
          <w:bCs/>
          <w:color w:val="000000"/>
          <w:lang w:eastAsia="ru-RU" w:bidi="ru-RU"/>
        </w:rPr>
        <w:t xml:space="preserve">ранение и переработка </w:t>
      </w:r>
      <w:r w:rsidRPr="002F572C">
        <w:rPr>
          <w:b/>
        </w:rPr>
        <w:t xml:space="preserve"> сельскохозяйственно</w:t>
      </w:r>
      <w:r w:rsidR="00BE0281">
        <w:rPr>
          <w:b/>
        </w:rPr>
        <w:t>й</w:t>
      </w:r>
      <w:r w:rsidRPr="002F572C">
        <w:rPr>
          <w:b/>
        </w:rPr>
        <w:t xml:space="preserve"> прод</w:t>
      </w:r>
      <w:r w:rsidR="00BE0281">
        <w:rPr>
          <w:b/>
        </w:rPr>
        <w:t>укции</w:t>
      </w:r>
      <w:r w:rsidRPr="00AC5094">
        <w:rPr>
          <w:b/>
          <w:lang w:eastAsia="ru-RU" w:bidi="ru-RU"/>
        </w:rPr>
        <w:t xml:space="preserve"> 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D33EA4" w:rsidRPr="008B758F" w:rsidRDefault="00D33EA4" w:rsidP="00D33EA4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>
        <w:rPr>
          <w:color w:val="000000"/>
          <w:lang w:eastAsia="ru-RU" w:bidi="ru-RU"/>
        </w:rPr>
        <w:t>5</w:t>
      </w:r>
      <w:r w:rsidRPr="00B20958">
        <w:rPr>
          <w:lang w:eastAsia="ru-RU" w:bidi="ru-RU"/>
        </w:rPr>
        <w:t>лет</w:t>
      </w:r>
    </w:p>
    <w:p w:rsidR="00D33EA4" w:rsidRPr="00AC5094" w:rsidRDefault="00D33EA4" w:rsidP="00D33EA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D33EA4" w:rsidRDefault="00D33EA4" w:rsidP="00D33EA4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</w:t>
      </w:r>
      <w:proofErr w:type="spellStart"/>
      <w:r>
        <w:rPr>
          <w:b/>
          <w:bCs/>
          <w:color w:val="000000"/>
          <w:lang w:eastAsia="ru-RU" w:bidi="ru-RU"/>
        </w:rPr>
        <w:t>оборотоспособности</w:t>
      </w:r>
      <w:proofErr w:type="spellEnd"/>
      <w:r>
        <w:rPr>
          <w:b/>
          <w:bCs/>
          <w:color w:val="000000"/>
          <w:lang w:eastAsia="ru-RU" w:bidi="ru-RU"/>
        </w:rPr>
        <w:t xml:space="preserve"> и ограничений в использовании земельного участка: отсутствуют</w:t>
      </w:r>
    </w:p>
    <w:p w:rsidR="00D33EA4" w:rsidRDefault="00D33EA4" w:rsidP="00D33EA4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</w:t>
      </w:r>
      <w:proofErr w:type="spellStart"/>
      <w:r>
        <w:rPr>
          <w:b/>
          <w:bCs/>
          <w:color w:val="000000"/>
          <w:lang w:eastAsia="ru-RU" w:bidi="ru-RU"/>
        </w:rPr>
        <w:t>Городовиковского</w:t>
      </w:r>
      <w:proofErr w:type="spellEnd"/>
      <w:r>
        <w:rPr>
          <w:b/>
          <w:bCs/>
          <w:color w:val="000000"/>
          <w:lang w:eastAsia="ru-RU" w:bidi="ru-RU"/>
        </w:rPr>
        <w:t xml:space="preserve"> городского муниципального образования Республики Калмыкия определено:</w:t>
      </w:r>
    </w:p>
    <w:p w:rsidR="00427589" w:rsidRPr="00395F5B" w:rsidRDefault="00427589" w:rsidP="00427589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t>Статья 29.1</w:t>
      </w:r>
      <w:r>
        <w:rPr>
          <w:rFonts w:ascii="Arial" w:hAnsi="Arial" w:cs="Arial"/>
          <w:b/>
          <w:sz w:val="22"/>
          <w:szCs w:val="22"/>
        </w:rPr>
        <w:t>4</w:t>
      </w:r>
      <w:r w:rsidRPr="00395F5B">
        <w:rPr>
          <w:rFonts w:ascii="Arial" w:hAnsi="Arial" w:cs="Arial"/>
          <w:b/>
          <w:sz w:val="22"/>
          <w:szCs w:val="22"/>
        </w:rPr>
        <w:t>. СХ-2. Зона объектов сельскохозяйственного использования</w:t>
      </w:r>
    </w:p>
    <w:tbl>
      <w:tblPr>
        <w:tblW w:w="4983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3069"/>
        <w:gridCol w:w="3067"/>
      </w:tblGrid>
      <w:tr w:rsidR="00427589" w:rsidRPr="00D3613A" w:rsidTr="00FC2F9F">
        <w:trPr>
          <w:trHeight w:val="327"/>
        </w:trPr>
        <w:tc>
          <w:tcPr>
            <w:tcW w:w="347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7589" w:rsidRPr="00D3613A" w:rsidRDefault="00427589" w:rsidP="00FC2F9F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3613A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2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7589" w:rsidRPr="00D3613A" w:rsidRDefault="00427589" w:rsidP="00FC2F9F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427589" w:rsidRPr="00D3613A" w:rsidTr="00FC2F9F">
        <w:tblPrEx>
          <w:shd w:val="clear" w:color="auto" w:fill="auto"/>
        </w:tblPrEx>
        <w:trPr>
          <w:trHeight w:val="273"/>
        </w:trPr>
        <w:tc>
          <w:tcPr>
            <w:tcW w:w="19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2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27589" w:rsidRPr="00D3613A" w:rsidTr="00FC2F9F">
        <w:tblPrEx>
          <w:shd w:val="clear" w:color="auto" w:fill="auto"/>
        </w:tblPrEx>
        <w:trPr>
          <w:trHeight w:val="273"/>
        </w:trPr>
        <w:tc>
          <w:tcPr>
            <w:tcW w:w="19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 м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427589" w:rsidRPr="00D3613A" w:rsidTr="00FC2F9F">
        <w:tblPrEx>
          <w:shd w:val="clear" w:color="auto" w:fill="auto"/>
        </w:tblPrEx>
        <w:trPr>
          <w:trHeight w:val="273"/>
        </w:trPr>
        <w:tc>
          <w:tcPr>
            <w:tcW w:w="19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Предельное количество надземных этажей</w:t>
            </w:r>
          </w:p>
        </w:tc>
        <w:tc>
          <w:tcPr>
            <w:tcW w:w="152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427589" w:rsidRPr="00D3613A" w:rsidTr="00FC2F9F">
        <w:tblPrEx>
          <w:shd w:val="clear" w:color="auto" w:fill="auto"/>
        </w:tblPrEx>
        <w:trPr>
          <w:trHeight w:val="273"/>
        </w:trPr>
        <w:tc>
          <w:tcPr>
            <w:tcW w:w="19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Предельная высота зданий</w:t>
            </w:r>
          </w:p>
        </w:tc>
        <w:tc>
          <w:tcPr>
            <w:tcW w:w="152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427589" w:rsidRPr="00D3613A" w:rsidTr="00FC2F9F">
        <w:tblPrEx>
          <w:shd w:val="clear" w:color="auto" w:fill="auto"/>
        </w:tblPrEx>
        <w:trPr>
          <w:trHeight w:val="947"/>
        </w:trPr>
        <w:tc>
          <w:tcPr>
            <w:tcW w:w="194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D3613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27589" w:rsidRPr="00D3613A" w:rsidRDefault="00427589" w:rsidP="00FC2F9F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="00D33EA4" w:rsidRDefault="00D33EA4" w:rsidP="00D33EA4">
      <w:pPr>
        <w:pStyle w:val="ConsPlusNormal"/>
        <w:spacing w:before="240" w:after="240"/>
        <w:jc w:val="both"/>
        <w:outlineLvl w:val="3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33EA4" w:rsidRPr="00CD2675" w:rsidRDefault="00D33EA4" w:rsidP="00D33EA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 w:rsidRPr="00CD2675">
        <w:rPr>
          <w:bCs/>
          <w:color w:val="000000"/>
          <w:lang w:eastAsia="ru-RU" w:bidi="ru-RU"/>
        </w:rPr>
        <w:t xml:space="preserve">отсутствует в г. </w:t>
      </w:r>
      <w:proofErr w:type="spellStart"/>
      <w:r w:rsidRPr="00CD2675">
        <w:rPr>
          <w:bCs/>
          <w:color w:val="000000"/>
          <w:lang w:eastAsia="ru-RU" w:bidi="ru-RU"/>
        </w:rPr>
        <w:t>Городовиковске</w:t>
      </w:r>
      <w:proofErr w:type="spellEnd"/>
      <w:r>
        <w:rPr>
          <w:bCs/>
          <w:color w:val="000000"/>
          <w:lang w:eastAsia="ru-RU" w:bidi="ru-RU"/>
        </w:rPr>
        <w:t>.</w:t>
      </w:r>
    </w:p>
    <w:p w:rsidR="00D33EA4" w:rsidRPr="00A42CCA" w:rsidRDefault="00D33EA4" w:rsidP="00D33EA4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BD5770">
        <w:rPr>
          <w:b/>
          <w:bCs/>
          <w:color w:val="000000"/>
          <w:lang w:bidi="ru-RU"/>
        </w:rPr>
        <w:t>2.Водоснабжение, водоотведение –</w:t>
      </w:r>
      <w:r w:rsidRPr="00BD5770">
        <w:t xml:space="preserve"> отсутствие возможности подключения (в соответствии с письмом от МУП «</w:t>
      </w:r>
      <w:proofErr w:type="spellStart"/>
      <w:r w:rsidRPr="00BD5770">
        <w:t>Городовиковский</w:t>
      </w:r>
      <w:proofErr w:type="spellEnd"/>
      <w:r w:rsidRPr="00BD5770">
        <w:t xml:space="preserve"> водоканал» ГГМО РК от 14.02.2024г №19).</w:t>
      </w:r>
      <w:r w:rsidRPr="00A42CCA">
        <w:rPr>
          <w:rFonts w:ascii="Arial" w:hAnsi="Arial" w:cs="Arial"/>
          <w:color w:val="000000"/>
        </w:rPr>
        <w:t xml:space="preserve"> </w:t>
      </w:r>
    </w:p>
    <w:p w:rsidR="00D33EA4" w:rsidRPr="00A42CCA" w:rsidRDefault="00D33EA4" w:rsidP="00D33EA4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lastRenderedPageBreak/>
        <w:t xml:space="preserve">3.Газоснабжение - </w:t>
      </w:r>
      <w:r>
        <w:t>техническая возможность для подключения имеется (в соответствии с письмом от АО «Газпром газораспределение Элиста» от 22.01.2024г № 208</w:t>
      </w:r>
      <w:r w:rsidRPr="00A42CCA">
        <w:rPr>
          <w:sz w:val="22"/>
          <w:szCs w:val="22"/>
        </w:rPr>
        <w:t>).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D33EA4" w:rsidRPr="00A42CCA" w:rsidRDefault="00D33EA4" w:rsidP="00D33EA4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D33EA4" w:rsidRPr="00A42CCA" w:rsidRDefault="00D33EA4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D33EA4" w:rsidRDefault="00D33EA4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427589" w:rsidRPr="00A42CCA" w:rsidRDefault="00427589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33EA4" w:rsidRDefault="00D33EA4" w:rsidP="00D33EA4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D33EA4" w:rsidRDefault="00427589" w:rsidP="00D33EA4">
      <w:pPr>
        <w:pStyle w:val="11"/>
        <w:spacing w:after="280"/>
        <w:ind w:firstLine="0"/>
        <w:jc w:val="both"/>
      </w:pPr>
      <w:r>
        <w:rPr>
          <w:b/>
          <w:bCs/>
          <w:lang w:eastAsia="ru-RU" w:bidi="ru-RU"/>
        </w:rPr>
        <w:t>41617</w:t>
      </w:r>
      <w:r w:rsidR="00D33EA4" w:rsidRPr="0052165A">
        <w:rPr>
          <w:b/>
          <w:bCs/>
          <w:lang w:eastAsia="ru-RU" w:bidi="ru-RU"/>
        </w:rPr>
        <w:t>,</w:t>
      </w:r>
      <w:r w:rsidR="00DE12CE">
        <w:rPr>
          <w:b/>
          <w:bCs/>
          <w:lang w:eastAsia="ru-RU" w:bidi="ru-RU"/>
        </w:rPr>
        <w:t>95</w:t>
      </w:r>
      <w:r w:rsidR="00D33EA4" w:rsidRPr="0052165A">
        <w:rPr>
          <w:b/>
          <w:bCs/>
          <w:lang w:eastAsia="ru-RU" w:bidi="ru-RU"/>
        </w:rPr>
        <w:t xml:space="preserve"> руб. (</w:t>
      </w:r>
      <w:r w:rsidR="0099294F">
        <w:rPr>
          <w:b/>
          <w:bCs/>
          <w:lang w:eastAsia="ru-RU" w:bidi="ru-RU"/>
        </w:rPr>
        <w:t>сорок одна тысяча шестьсот семнадцать</w:t>
      </w:r>
      <w:r w:rsidR="00D33EA4" w:rsidRPr="0052165A">
        <w:rPr>
          <w:b/>
          <w:bCs/>
          <w:lang w:eastAsia="ru-RU" w:bidi="ru-RU"/>
        </w:rPr>
        <w:t xml:space="preserve">  руб. </w:t>
      </w:r>
      <w:r w:rsidR="0099294F">
        <w:rPr>
          <w:b/>
          <w:bCs/>
          <w:lang w:eastAsia="ru-RU" w:bidi="ru-RU"/>
        </w:rPr>
        <w:t>95</w:t>
      </w:r>
      <w:r w:rsidR="00D33EA4" w:rsidRPr="0052165A">
        <w:rPr>
          <w:b/>
          <w:bCs/>
          <w:lang w:eastAsia="ru-RU" w:bidi="ru-RU"/>
        </w:rPr>
        <w:t>коп.)</w:t>
      </w:r>
      <w:r w:rsidR="00D33EA4" w:rsidRPr="0052165A">
        <w:rPr>
          <w:lang w:eastAsia="ru-RU" w:bidi="ru-RU"/>
        </w:rPr>
        <w:t>,</w:t>
      </w:r>
      <w:r w:rsidR="00D33EA4" w:rsidRPr="008B758F">
        <w:rPr>
          <w:lang w:eastAsia="ru-RU" w:bidi="ru-RU"/>
        </w:rPr>
        <w:t xml:space="preserve"> </w:t>
      </w:r>
      <w:r w:rsidR="00D33EA4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D33EA4" w:rsidRPr="008B758F" w:rsidRDefault="00D33EA4" w:rsidP="00D33EA4">
      <w:pPr>
        <w:pStyle w:val="11"/>
        <w:spacing w:after="28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Pr="0052165A">
        <w:rPr>
          <w:b/>
          <w:bCs/>
          <w:lang w:eastAsia="ru-RU" w:bidi="ru-RU"/>
        </w:rPr>
        <w:t>1</w:t>
      </w:r>
      <w:r w:rsidR="00E17FD1">
        <w:rPr>
          <w:b/>
          <w:bCs/>
          <w:lang w:eastAsia="ru-RU" w:bidi="ru-RU"/>
        </w:rPr>
        <w:t>248</w:t>
      </w:r>
      <w:r w:rsidRPr="0052165A">
        <w:rPr>
          <w:b/>
          <w:bCs/>
          <w:lang w:eastAsia="ru-RU" w:bidi="ru-RU"/>
        </w:rPr>
        <w:t>,</w:t>
      </w:r>
      <w:r w:rsidR="00E17FD1">
        <w:rPr>
          <w:b/>
          <w:bCs/>
          <w:lang w:eastAsia="ru-RU" w:bidi="ru-RU"/>
        </w:rPr>
        <w:t>54</w:t>
      </w:r>
      <w:r w:rsidRPr="0052165A">
        <w:rPr>
          <w:b/>
          <w:bCs/>
          <w:lang w:eastAsia="ru-RU" w:bidi="ru-RU"/>
        </w:rPr>
        <w:t xml:space="preserve"> руб. (</w:t>
      </w:r>
      <w:r w:rsidR="00E17FD1">
        <w:rPr>
          <w:b/>
          <w:bCs/>
          <w:lang w:eastAsia="ru-RU" w:bidi="ru-RU"/>
        </w:rPr>
        <w:t>од</w:t>
      </w:r>
      <w:r>
        <w:rPr>
          <w:b/>
          <w:bCs/>
          <w:lang w:eastAsia="ru-RU" w:bidi="ru-RU"/>
        </w:rPr>
        <w:t xml:space="preserve">на тысяча </w:t>
      </w:r>
      <w:r w:rsidR="00E17FD1">
        <w:rPr>
          <w:b/>
          <w:bCs/>
          <w:lang w:eastAsia="ru-RU" w:bidi="ru-RU"/>
        </w:rPr>
        <w:t>двести сорок восемь</w:t>
      </w:r>
      <w:r w:rsidRPr="0052165A">
        <w:rPr>
          <w:b/>
          <w:bCs/>
          <w:lang w:eastAsia="ru-RU" w:bidi="ru-RU"/>
        </w:rPr>
        <w:t xml:space="preserve"> руб. </w:t>
      </w:r>
      <w:r w:rsidR="00E17FD1">
        <w:rPr>
          <w:b/>
          <w:bCs/>
          <w:lang w:eastAsia="ru-RU" w:bidi="ru-RU"/>
        </w:rPr>
        <w:t>54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D33EA4" w:rsidRDefault="00D33EA4" w:rsidP="00D33EA4">
      <w:pPr>
        <w:pStyle w:val="32"/>
        <w:keepNext/>
        <w:keepLines/>
        <w:spacing w:after="280" w:line="283" w:lineRule="auto"/>
        <w:jc w:val="both"/>
      </w:pPr>
      <w:r>
        <w:rPr>
          <w:color w:val="000000"/>
          <w:lang w:eastAsia="ru-RU" w:bidi="ru-RU"/>
        </w:rPr>
        <w:t xml:space="preserve">Размер задатка для участия в аукционе: </w:t>
      </w:r>
      <w:r w:rsidR="00E17FD1">
        <w:rPr>
          <w:color w:val="000000"/>
          <w:lang w:eastAsia="ru-RU" w:bidi="ru-RU"/>
        </w:rPr>
        <w:t>41617</w:t>
      </w:r>
      <w:r w:rsidRPr="0033588E">
        <w:rPr>
          <w:bCs w:val="0"/>
          <w:lang w:eastAsia="ru-RU" w:bidi="ru-RU"/>
        </w:rPr>
        <w:t>,9</w:t>
      </w:r>
      <w:r w:rsidR="00E17FD1">
        <w:rPr>
          <w:bCs w:val="0"/>
          <w:lang w:eastAsia="ru-RU" w:bidi="ru-RU"/>
        </w:rPr>
        <w:t>5</w:t>
      </w:r>
      <w:r w:rsidRPr="0033588E">
        <w:rPr>
          <w:bCs w:val="0"/>
          <w:lang w:eastAsia="ru-RU" w:bidi="ru-RU"/>
        </w:rPr>
        <w:t xml:space="preserve"> руб. (</w:t>
      </w:r>
      <w:r w:rsidR="00E17FD1">
        <w:rPr>
          <w:bCs w:val="0"/>
          <w:lang w:eastAsia="ru-RU" w:bidi="ru-RU"/>
        </w:rPr>
        <w:t>сорок одна</w:t>
      </w:r>
      <w:r w:rsidRPr="0033588E">
        <w:rPr>
          <w:bCs w:val="0"/>
          <w:lang w:eastAsia="ru-RU" w:bidi="ru-RU"/>
        </w:rPr>
        <w:t xml:space="preserve"> тысяч</w:t>
      </w:r>
      <w:r w:rsidR="00E17FD1">
        <w:rPr>
          <w:bCs w:val="0"/>
          <w:lang w:eastAsia="ru-RU" w:bidi="ru-RU"/>
        </w:rPr>
        <w:t>а шестьсот семнадцать</w:t>
      </w:r>
      <w:r w:rsidRPr="0033588E">
        <w:rPr>
          <w:bCs w:val="0"/>
          <w:lang w:eastAsia="ru-RU" w:bidi="ru-RU"/>
        </w:rPr>
        <w:t xml:space="preserve">  руб. 9</w:t>
      </w:r>
      <w:r w:rsidR="00E17FD1">
        <w:rPr>
          <w:bCs w:val="0"/>
          <w:lang w:eastAsia="ru-RU" w:bidi="ru-RU"/>
        </w:rPr>
        <w:t>5</w:t>
      </w:r>
      <w:r w:rsidRPr="0033588E">
        <w:rPr>
          <w:bCs w:val="0"/>
          <w:lang w:eastAsia="ru-RU" w:bidi="ru-RU"/>
        </w:rPr>
        <w:t xml:space="preserve"> коп.)</w:t>
      </w:r>
      <w:r w:rsidRPr="0033588E">
        <w:rPr>
          <w:lang w:eastAsia="ru-RU" w:bidi="ru-RU"/>
        </w:rPr>
        <w:t>,</w:t>
      </w:r>
      <w:r w:rsidRPr="008B758F">
        <w:rPr>
          <w:lang w:eastAsia="ru-RU" w:bidi="ru-RU"/>
        </w:rPr>
        <w:t xml:space="preserve">  </w:t>
      </w:r>
      <w:r>
        <w:rPr>
          <w:color w:val="000000"/>
          <w:lang w:eastAsia="ru-RU" w:bidi="ru-RU"/>
        </w:rPr>
        <w:t xml:space="preserve"> </w:t>
      </w:r>
      <w:r>
        <w:rPr>
          <w:b w:val="0"/>
          <w:bCs w:val="0"/>
          <w:color w:val="0000FF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</w:p>
    <w:p w:rsidR="00D33EA4" w:rsidRDefault="00D33EA4" w:rsidP="00D33EA4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6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rts</w:t>
        </w:r>
        <w:proofErr w:type="spellEnd"/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D33EA4" w:rsidRDefault="00D33EA4" w:rsidP="00D33EA4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D33EA4" w:rsidRDefault="00D33EA4" w:rsidP="00D33EA4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D33EA4" w:rsidRDefault="00D33EA4" w:rsidP="00D33EA4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7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rts</w:t>
        </w:r>
        <w:proofErr w:type="spellEnd"/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proofErr w:type="spellStart"/>
        <w:r w:rsidRPr="008B758F">
          <w:rPr>
            <w:b/>
            <w:bCs/>
            <w:color w:val="000000"/>
            <w:lang w:val="en-US" w:bidi="en-US"/>
          </w:rPr>
          <w:t>ru</w:t>
        </w:r>
        <w:proofErr w:type="spellEnd"/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Default="008B758F" w:rsidP="008B758F">
      <w:pPr>
        <w:pStyle w:val="32"/>
        <w:keepNext/>
        <w:keepLines/>
        <w:tabs>
          <w:tab w:val="left" w:pos="489"/>
        </w:tabs>
        <w:spacing w:after="0"/>
        <w:jc w:val="both"/>
      </w:pPr>
      <w:bookmarkStart w:id="6" w:name="bookmark17"/>
      <w:r>
        <w:rPr>
          <w:color w:val="000000"/>
          <w:lang w:eastAsia="ru-RU" w:bidi="ru-RU"/>
        </w:rPr>
        <w:t>Дата и время начала приема Заявок</w:t>
      </w:r>
      <w:r w:rsidRPr="004A1AFD">
        <w:rPr>
          <w:b w:val="0"/>
          <w:bCs w:val="0"/>
          <w:color w:val="000000"/>
          <w:lang w:eastAsia="ru-RU" w:bidi="ru-RU"/>
        </w:rPr>
        <w:t xml:space="preserve">: </w:t>
      </w:r>
      <w:r w:rsidR="00657B94" w:rsidRPr="004A1AFD">
        <w:rPr>
          <w:bCs w:val="0"/>
          <w:color w:val="000000"/>
          <w:lang w:eastAsia="ru-RU" w:bidi="ru-RU"/>
        </w:rPr>
        <w:t>2</w:t>
      </w:r>
      <w:r w:rsidR="004A1AFD" w:rsidRPr="004A1AFD">
        <w:rPr>
          <w:bCs w:val="0"/>
          <w:color w:val="000000"/>
          <w:lang w:eastAsia="ru-RU" w:bidi="ru-RU"/>
        </w:rPr>
        <w:t>8</w:t>
      </w:r>
      <w:r w:rsidRPr="004A1AFD">
        <w:rPr>
          <w:color w:val="0000FF"/>
          <w:lang w:eastAsia="ru-RU" w:bidi="ru-RU"/>
        </w:rPr>
        <w:t>.</w:t>
      </w:r>
      <w:r w:rsidR="004A1AFD" w:rsidRPr="004A1AFD">
        <w:rPr>
          <w:color w:val="0000FF"/>
          <w:lang w:eastAsia="ru-RU" w:bidi="ru-RU"/>
        </w:rPr>
        <w:t>02</w:t>
      </w:r>
      <w:r w:rsidRPr="004A1AFD">
        <w:rPr>
          <w:lang w:eastAsia="ru-RU" w:bidi="ru-RU"/>
        </w:rPr>
        <w:t>.202</w:t>
      </w:r>
      <w:r w:rsidR="004A1AFD" w:rsidRPr="004A1AFD">
        <w:rPr>
          <w:lang w:eastAsia="ru-RU" w:bidi="ru-RU"/>
        </w:rPr>
        <w:t>4</w:t>
      </w:r>
      <w:r w:rsidRPr="004A1AFD">
        <w:rPr>
          <w:lang w:eastAsia="ru-RU" w:bidi="ru-RU"/>
        </w:rPr>
        <w:t xml:space="preserve"> </w:t>
      </w:r>
      <w:r w:rsidR="000A380B" w:rsidRPr="004A1AFD">
        <w:rPr>
          <w:lang w:eastAsia="ru-RU" w:bidi="ru-RU"/>
        </w:rPr>
        <w:t>10</w:t>
      </w:r>
      <w:r w:rsidRPr="004A1AFD">
        <w:rPr>
          <w:lang w:eastAsia="ru-RU" w:bidi="ru-RU"/>
        </w:rPr>
        <w:t>:00.</w:t>
      </w:r>
      <w:bookmarkEnd w:id="6"/>
    </w:p>
    <w:p w:rsidR="008B758F" w:rsidRDefault="008B758F" w:rsidP="008B758F">
      <w:pPr>
        <w:pStyle w:val="11"/>
        <w:spacing w:after="320"/>
        <w:ind w:firstLine="0"/>
        <w:jc w:val="both"/>
      </w:pPr>
      <w:r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657B94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и время окончания срока приема Заявок и начала их рассмотрения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Pr="004A1AFD">
        <w:rPr>
          <w:b/>
          <w:bCs/>
          <w:lang w:eastAsia="ru-RU" w:bidi="ru-RU"/>
        </w:rPr>
        <w:t>2</w:t>
      </w:r>
      <w:r w:rsidR="004A1AFD" w:rsidRPr="004A1AFD">
        <w:rPr>
          <w:b/>
          <w:bCs/>
          <w:lang w:eastAsia="ru-RU" w:bidi="ru-RU"/>
        </w:rPr>
        <w:t>5</w:t>
      </w:r>
      <w:r w:rsidRPr="004A1AFD">
        <w:rPr>
          <w:b/>
          <w:bCs/>
          <w:lang w:eastAsia="ru-RU" w:bidi="ru-RU"/>
        </w:rPr>
        <w:t>.</w:t>
      </w:r>
      <w:r w:rsidR="004A1AFD" w:rsidRPr="004A1AFD">
        <w:rPr>
          <w:b/>
          <w:bCs/>
          <w:lang w:eastAsia="ru-RU" w:bidi="ru-RU"/>
        </w:rPr>
        <w:t>03</w:t>
      </w:r>
      <w:r w:rsidRPr="004A1AFD">
        <w:rPr>
          <w:b/>
          <w:bCs/>
          <w:lang w:eastAsia="ru-RU" w:bidi="ru-RU"/>
        </w:rPr>
        <w:t>.202</w:t>
      </w:r>
      <w:r w:rsidR="004A1AFD" w:rsidRPr="004A1AFD">
        <w:rPr>
          <w:b/>
          <w:bCs/>
          <w:lang w:eastAsia="ru-RU" w:bidi="ru-RU"/>
        </w:rPr>
        <w:t>4</w:t>
      </w:r>
      <w:r w:rsidRPr="004A1AFD">
        <w:rPr>
          <w:b/>
          <w:bCs/>
          <w:lang w:eastAsia="ru-RU" w:bidi="ru-RU"/>
        </w:rPr>
        <w:t xml:space="preserve"> 1</w:t>
      </w:r>
      <w:r w:rsidR="000A380B" w:rsidRPr="004A1AFD">
        <w:rPr>
          <w:b/>
          <w:bCs/>
          <w:lang w:eastAsia="ru-RU" w:bidi="ru-RU"/>
        </w:rPr>
        <w:t>7</w:t>
      </w:r>
      <w:r w:rsidRPr="004A1AFD">
        <w:rPr>
          <w:b/>
          <w:bCs/>
          <w:lang w:eastAsia="ru-RU" w:bidi="ru-RU"/>
        </w:rPr>
        <w:t>:00</w:t>
      </w:r>
      <w:r w:rsidRPr="00657B94">
        <w:rPr>
          <w:b/>
          <w:bCs/>
          <w:lang w:eastAsia="ru-RU" w:bidi="ru-RU"/>
        </w:rPr>
        <w:t>.</w:t>
      </w:r>
    </w:p>
    <w:p w:rsidR="008B758F" w:rsidRDefault="008B758F" w:rsidP="008B758F">
      <w:pPr>
        <w:pStyle w:val="11"/>
        <w:tabs>
          <w:tab w:val="left" w:pos="489"/>
        </w:tabs>
        <w:spacing w:after="3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рассмотрения Заявок</w:t>
      </w:r>
      <w:r w:rsidR="00657B94">
        <w:rPr>
          <w:b/>
          <w:bCs/>
          <w:color w:val="000000"/>
          <w:lang w:eastAsia="ru-RU" w:bidi="ru-RU"/>
        </w:rPr>
        <w:t xml:space="preserve"> и определение участников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Pr="004A1AFD">
        <w:rPr>
          <w:b/>
          <w:bCs/>
          <w:lang w:eastAsia="ru-RU" w:bidi="ru-RU"/>
        </w:rPr>
        <w:t>2</w:t>
      </w:r>
      <w:r w:rsidR="004A1AFD" w:rsidRPr="004A1AFD">
        <w:rPr>
          <w:b/>
          <w:bCs/>
          <w:lang w:eastAsia="ru-RU" w:bidi="ru-RU"/>
        </w:rPr>
        <w:t>8.03</w:t>
      </w:r>
      <w:r w:rsidRPr="004A1AFD">
        <w:rPr>
          <w:b/>
          <w:bCs/>
          <w:lang w:eastAsia="ru-RU" w:bidi="ru-RU"/>
        </w:rPr>
        <w:t>.202</w:t>
      </w:r>
      <w:r w:rsidR="004A1AFD" w:rsidRPr="004A1AFD">
        <w:rPr>
          <w:b/>
          <w:bCs/>
          <w:lang w:eastAsia="ru-RU" w:bidi="ru-RU"/>
        </w:rPr>
        <w:t>4</w:t>
      </w:r>
      <w:r w:rsidRPr="004A1AFD">
        <w:rPr>
          <w:lang w:eastAsia="ru-RU" w:bidi="ru-RU"/>
        </w:rPr>
        <w:t>.</w:t>
      </w:r>
    </w:p>
    <w:p w:rsidR="008B758F" w:rsidRDefault="008B758F" w:rsidP="008B758F">
      <w:pPr>
        <w:pStyle w:val="11"/>
        <w:tabs>
          <w:tab w:val="left" w:pos="600"/>
        </w:tabs>
        <w:spacing w:after="32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color w:val="000000"/>
          <w:lang w:eastAsia="ru-RU" w:bidi="ru-RU"/>
        </w:rPr>
        <w:t xml:space="preserve">Место проведения аукциона: </w:t>
      </w:r>
      <w:r>
        <w:rPr>
          <w:color w:val="000000"/>
          <w:lang w:eastAsia="ru-RU" w:bidi="ru-RU"/>
        </w:rPr>
        <w:t xml:space="preserve">электронная площадка </w:t>
      </w:r>
      <w:hyperlink r:id="rId18" w:history="1">
        <w:r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://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-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proofErr w:type="spellEnd"/>
        <w:r w:rsidRPr="000E0116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0E0116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8B758F">
      <w:pPr>
        <w:pStyle w:val="11"/>
        <w:tabs>
          <w:tab w:val="left" w:pos="600"/>
        </w:tabs>
        <w:spacing w:after="28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и время начала проведения аукциона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4A1AFD" w:rsidRPr="004A1AFD">
        <w:rPr>
          <w:b/>
          <w:bCs/>
          <w:color w:val="000000"/>
          <w:lang w:eastAsia="ru-RU" w:bidi="ru-RU"/>
        </w:rPr>
        <w:t>01</w:t>
      </w:r>
      <w:r w:rsidRPr="004A1AFD">
        <w:rPr>
          <w:b/>
          <w:bCs/>
          <w:lang w:eastAsia="ru-RU" w:bidi="ru-RU"/>
        </w:rPr>
        <w:t>.</w:t>
      </w:r>
      <w:r w:rsidR="004A1AFD" w:rsidRPr="004A1AFD">
        <w:rPr>
          <w:b/>
          <w:bCs/>
          <w:lang w:eastAsia="ru-RU" w:bidi="ru-RU"/>
        </w:rPr>
        <w:t>04</w:t>
      </w:r>
      <w:r w:rsidRPr="004A1AFD">
        <w:rPr>
          <w:b/>
          <w:bCs/>
          <w:lang w:eastAsia="ru-RU" w:bidi="ru-RU"/>
        </w:rPr>
        <w:t>.202</w:t>
      </w:r>
      <w:r w:rsidR="004A1AFD" w:rsidRPr="004A1AFD">
        <w:rPr>
          <w:b/>
          <w:bCs/>
          <w:lang w:eastAsia="ru-RU" w:bidi="ru-RU"/>
        </w:rPr>
        <w:t>4</w:t>
      </w:r>
      <w:r w:rsidRPr="004A1AFD">
        <w:rPr>
          <w:b/>
          <w:bCs/>
          <w:lang w:eastAsia="ru-RU" w:bidi="ru-RU"/>
        </w:rPr>
        <w:t xml:space="preserve"> 1</w:t>
      </w:r>
      <w:r w:rsidR="000A380B" w:rsidRPr="004A1AFD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:00.</w:t>
      </w:r>
    </w:p>
    <w:p w:rsidR="008B758F" w:rsidRDefault="000B0EAC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bookmarkStart w:id="7" w:name="bookmark19"/>
      <w:r>
        <w:rPr>
          <w:color w:val="000000"/>
          <w:lang w:eastAsia="ru-RU" w:bidi="ru-RU"/>
        </w:rPr>
        <w:lastRenderedPageBreak/>
        <w:t xml:space="preserve">                                              </w:t>
      </w:r>
      <w:bookmarkEnd w:id="7"/>
    </w:p>
    <w:p w:rsidR="008B758F" w:rsidRDefault="003F02BC" w:rsidP="00AC5DFA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 w:rsidRPr="00E17FD1">
        <w:rPr>
          <w:b/>
        </w:rPr>
        <w:t>Дата, время и порядок осмотра земельных участков на местности:</w:t>
      </w:r>
      <w:r>
        <w:t xml:space="preserve"> осмотр осуществляется заявителями самостоятельно с даты опубликования извещения о проведен</w:t>
      </w:r>
      <w:proofErr w:type="gramStart"/>
      <w:r>
        <w:t xml:space="preserve">ии </w:t>
      </w:r>
      <w:r w:rsidR="00AC5DFA">
        <w:t xml:space="preserve"> </w:t>
      </w:r>
      <w:r>
        <w:t>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0B0EAC" w:rsidP="000B0EAC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both"/>
      </w:pPr>
      <w:bookmarkStart w:id="8" w:name="bookmark21"/>
      <w:r>
        <w:rPr>
          <w:color w:val="000000"/>
          <w:lang w:eastAsia="ru-RU" w:bidi="ru-RU"/>
        </w:rPr>
        <w:t xml:space="preserve">                                       </w:t>
      </w:r>
      <w:r w:rsidR="008B758F">
        <w:rPr>
          <w:color w:val="000000"/>
          <w:lang w:eastAsia="ru-RU" w:bidi="ru-RU"/>
        </w:rPr>
        <w:t>Требования к Заявителям аукциона</w:t>
      </w:r>
      <w:bookmarkEnd w:id="8"/>
    </w:p>
    <w:p w:rsidR="00D624EA" w:rsidRDefault="00D624EA" w:rsidP="00D624EA">
      <w:pPr>
        <w:pStyle w:val="11"/>
        <w:ind w:firstLine="460"/>
        <w:jc w:val="both"/>
      </w:pPr>
      <w:r>
        <w:rPr>
          <w:color w:val="000000"/>
          <w:lang w:eastAsia="ru-RU" w:bidi="ru-RU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color w:val="000000"/>
          <w:lang w:eastAsia="ru-RU" w:bidi="ru-RU"/>
        </w:rPr>
        <w:t>й(</w:t>
      </w:r>
      <w:proofErr w:type="spellStart"/>
      <w:proofErr w:type="gramEnd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на заключение договора аренды Земельного участка, имеющий(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прошедший(</w:t>
      </w:r>
      <w:proofErr w:type="spellStart"/>
      <w:r>
        <w:rPr>
          <w:color w:val="000000"/>
          <w:lang w:eastAsia="ru-RU" w:bidi="ru-RU"/>
        </w:rPr>
        <w:t>ие</w:t>
      </w:r>
      <w:proofErr w:type="spellEnd"/>
      <w:r>
        <w:rPr>
          <w:color w:val="000000"/>
          <w:lang w:eastAsia="ru-RU" w:bidi="ru-RU"/>
        </w:rPr>
        <w:t>) регистрацию (аккредитацию) на электронной площадке в соответствии с Регламентом и Инструкциями.</w:t>
      </w:r>
    </w:p>
    <w:p w:rsidR="00D624EA" w:rsidRDefault="00D624EA" w:rsidP="00D624EA">
      <w:pPr>
        <w:pStyle w:val="14"/>
        <w:numPr>
          <w:ilvl w:val="0"/>
          <w:numId w:val="22"/>
        </w:numPr>
        <w:tabs>
          <w:tab w:val="left" w:pos="1050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 w:rsidRPr="00641C2F">
        <w:rPr>
          <w:lang w:eastAsia="ru-RU" w:bidi="ru-RU"/>
        </w:rPr>
        <w:t xml:space="preserve">Внимание! </w:t>
      </w:r>
      <w:r>
        <w:rPr>
          <w:color w:val="000000"/>
          <w:lang w:eastAsia="ru-RU" w:bidi="ru-RU"/>
        </w:rPr>
        <w:t xml:space="preserve">На Официальном сайте торгов </w:t>
      </w:r>
      <w:r w:rsidRPr="00711EAA">
        <w:rPr>
          <w:color w:val="000000"/>
          <w:lang w:bidi="en-US"/>
        </w:rPr>
        <w:t>(</w:t>
      </w:r>
      <w:hyperlink r:id="rId19" w:history="1">
        <w:r>
          <w:rPr>
            <w:color w:val="000000"/>
            <w:sz w:val="24"/>
            <w:szCs w:val="24"/>
            <w:lang w:val="en-US" w:bidi="en-US"/>
          </w:rPr>
          <w:t>www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torgi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gov</w:t>
        </w:r>
        <w:proofErr w:type="spellEnd"/>
        <w:r w:rsidRPr="00711EAA">
          <w:rPr>
            <w:color w:val="000000"/>
            <w:sz w:val="24"/>
            <w:szCs w:val="24"/>
            <w:lang w:bidi="en-US"/>
          </w:rPr>
          <w:t>.</w:t>
        </w:r>
        <w:proofErr w:type="spellStart"/>
        <w:r>
          <w:rPr>
            <w:color w:val="000000"/>
            <w:sz w:val="24"/>
            <w:szCs w:val="24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>
        <w:rPr>
          <w:color w:val="000000"/>
          <w:lang w:eastAsia="ru-RU" w:bidi="ru-RU"/>
        </w:rPr>
        <w:t>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Инструкциями.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Pr="00711EAA">
        <w:rPr>
          <w:color w:val="000000"/>
          <w:lang w:bidi="en-US"/>
        </w:rPr>
        <w:t>(</w:t>
      </w:r>
      <w:hyperlink r:id="rId20" w:history="1">
        <w:r>
          <w:rPr>
            <w:color w:val="000000"/>
            <w:lang w:val="en-US" w:bidi="en-US"/>
          </w:rPr>
          <w:t>www</w:t>
        </w:r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torgi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gov</w:t>
        </w:r>
        <w:proofErr w:type="spellEnd"/>
        <w:r w:rsidRPr="00711EAA">
          <w:rPr>
            <w:color w:val="000000"/>
            <w:lang w:bidi="en-US"/>
          </w:rPr>
          <w:t>.</w:t>
        </w:r>
        <w:proofErr w:type="spellStart"/>
        <w:r>
          <w:rPr>
            <w:color w:val="000000"/>
            <w:lang w:val="en-US" w:bidi="en-US"/>
          </w:rPr>
          <w:t>ru</w:t>
        </w:r>
        <w:proofErr w:type="spellEnd"/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>
        <w:rPr>
          <w:color w:val="000000"/>
          <w:lang w:eastAsia="ru-RU" w:bidi="ru-RU"/>
        </w:rPr>
        <w:t>оформленную</w:t>
      </w:r>
      <w:proofErr w:type="gramEnd"/>
      <w:r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D624EA" w:rsidRP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Pr="00D624EA">
        <w:rPr>
          <w:lang w:eastAsia="ru-RU" w:bidi="ru-RU"/>
        </w:rPr>
        <w:t>(прилагается)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spacing w:after="340"/>
        <w:ind w:firstLine="460"/>
        <w:jc w:val="both"/>
      </w:pPr>
      <w:r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5F0F9E">
      <w:pPr>
        <w:pStyle w:val="20"/>
        <w:keepNext/>
        <w:keepLines/>
        <w:tabs>
          <w:tab w:val="left" w:pos="1023"/>
        </w:tabs>
        <w:spacing w:line="276" w:lineRule="auto"/>
        <w:ind w:firstLine="0"/>
        <w:jc w:val="center"/>
      </w:pPr>
      <w:bookmarkStart w:id="9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9"/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 xml:space="preserve">, блокируются Оператором </w:t>
      </w:r>
      <w:r>
        <w:rPr>
          <w:color w:val="000000"/>
          <w:lang w:eastAsia="ru-RU" w:bidi="ru-RU"/>
        </w:rPr>
        <w:lastRenderedPageBreak/>
        <w:t>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8B758F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10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10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21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rts</w:t>
        </w:r>
        <w:proofErr w:type="spellEnd"/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proofErr w:type="spellStart"/>
        <w:r w:rsidR="008B758F" w:rsidRPr="00EA52B2">
          <w:rPr>
            <w:u w:val="single"/>
            <w:lang w:val="en-US" w:bidi="en-US"/>
          </w:rPr>
          <w:t>ru</w:t>
        </w:r>
        <w:proofErr w:type="spellEnd"/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22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</w:t>
      </w:r>
      <w:proofErr w:type="spellStart"/>
      <w:r>
        <w:rPr>
          <w:color w:val="000000"/>
          <w:lang w:eastAsia="ru-RU" w:bidi="ru-RU"/>
        </w:rPr>
        <w:t>Совкомбанк</w:t>
      </w:r>
      <w:proofErr w:type="spellEnd"/>
      <w:r>
        <w:rPr>
          <w:color w:val="000000"/>
          <w:lang w:eastAsia="ru-RU" w:bidi="ru-RU"/>
        </w:rPr>
        <w:t>»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proofErr w:type="spellStart"/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</w:t>
      </w:r>
      <w:proofErr w:type="spellEnd"/>
      <w:r>
        <w:rPr>
          <w:color w:val="000000"/>
          <w:lang w:eastAsia="ru-RU" w:bidi="ru-RU"/>
        </w:rPr>
        <w:t xml:space="preserve"> 30101810445250000360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C57D51">
      <w:pPr>
        <w:pStyle w:val="11"/>
        <w:tabs>
          <w:tab w:val="left" w:pos="908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1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11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Заявка направляется Заявителем Оператору электронной площадки в сроки, указанные в </w:t>
      </w:r>
      <w:r w:rsidR="008B758F">
        <w:rPr>
          <w:color w:val="000000"/>
          <w:lang w:eastAsia="ru-RU" w:bidi="ru-RU"/>
        </w:rPr>
        <w:lastRenderedPageBreak/>
        <w:t>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 xml:space="preserve">копии </w:t>
      </w:r>
      <w:r w:rsidR="00FF63FF">
        <w:rPr>
          <w:color w:val="000000"/>
          <w:lang w:eastAsia="ru-RU" w:bidi="ru-RU"/>
        </w:rPr>
        <w:t xml:space="preserve"> всех страниц</w:t>
      </w:r>
      <w:r w:rsidR="00150A9B">
        <w:rPr>
          <w:color w:val="000000"/>
          <w:lang w:eastAsia="ru-RU" w:bidi="ru-RU"/>
        </w:rPr>
        <w:t xml:space="preserve"> документа</w:t>
      </w:r>
      <w:r>
        <w:rPr>
          <w:color w:val="000000"/>
          <w:lang w:eastAsia="ru-RU" w:bidi="ru-RU"/>
        </w:rPr>
        <w:t>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</w:pPr>
      <w:r>
        <w:rPr>
          <w:color w:val="000000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r w:rsidR="008B758F">
        <w:rPr>
          <w:color w:val="000000"/>
          <w:lang w:eastAsia="ru-RU" w:bidi="ru-RU"/>
        </w:rPr>
        <w:t xml:space="preserve">)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2" w:name="bookmark31"/>
      <w:r>
        <w:rPr>
          <w:color w:val="000000"/>
          <w:lang w:eastAsia="ru-RU" w:bidi="ru-RU"/>
        </w:rPr>
        <w:t>Аукционная комиссия</w:t>
      </w:r>
      <w:bookmarkEnd w:id="12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946812" w:rsidP="00946812">
      <w:pPr>
        <w:pStyle w:val="11"/>
        <w:tabs>
          <w:tab w:val="left" w:pos="1169"/>
        </w:tabs>
        <w:ind w:left="460" w:firstLine="0"/>
        <w:jc w:val="both"/>
      </w:pPr>
      <w:r>
        <w:rPr>
          <w:color w:val="000000"/>
          <w:lang w:eastAsia="ru-RU" w:bidi="ru-RU"/>
        </w:rPr>
        <w:t xml:space="preserve">- </w:t>
      </w:r>
      <w:r w:rsidR="008B758F"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</w:t>
      </w:r>
      <w:r w:rsidR="008B758F">
        <w:rPr>
          <w:color w:val="000000"/>
          <w:lang w:eastAsia="ru-RU" w:bidi="ru-RU"/>
        </w:rPr>
        <w:lastRenderedPageBreak/>
        <w:t xml:space="preserve">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3" w:name="bookmark33"/>
      <w:r>
        <w:rPr>
          <w:color w:val="000000"/>
          <w:lang w:eastAsia="ru-RU" w:bidi="ru-RU"/>
        </w:rPr>
        <w:t>Порядок рассмотрения Заявок</w:t>
      </w:r>
      <w:bookmarkEnd w:id="13"/>
    </w:p>
    <w:p w:rsidR="008B758F" w:rsidRDefault="00FE731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 xml:space="preserve">                 </w:t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8B758F" w:rsidP="005E6A57">
      <w:pPr>
        <w:pStyle w:val="11"/>
        <w:ind w:firstLine="0"/>
        <w:jc w:val="both"/>
      </w:pPr>
      <w:r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proofErr w:type="spellStart"/>
      <w:r>
        <w:rPr>
          <w:color w:val="000000"/>
          <w:lang w:eastAsia="ru-RU" w:bidi="ru-RU"/>
        </w:rPr>
        <w:t>непоступление</w:t>
      </w:r>
      <w:proofErr w:type="spellEnd"/>
      <w:r>
        <w:rPr>
          <w:color w:val="000000"/>
          <w:lang w:eastAsia="ru-RU" w:bidi="ru-RU"/>
        </w:rPr>
        <w:t xml:space="preserve">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4" w:name="bookmark35"/>
      <w:r>
        <w:rPr>
          <w:color w:val="000000"/>
          <w:lang w:eastAsia="ru-RU" w:bidi="ru-RU"/>
        </w:rPr>
        <w:t>Порядок проведения аукциона</w:t>
      </w:r>
      <w:bookmarkEnd w:id="14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Pr="00FF6B2A" w:rsidRDefault="00913111" w:rsidP="00913111">
      <w:pPr>
        <w:pStyle w:val="11"/>
        <w:tabs>
          <w:tab w:val="left" w:pos="103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8B758F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8B758F">
        <w:rPr>
          <w:color w:val="000000"/>
          <w:lang w:eastAsia="ru-RU" w:bidi="ru-RU"/>
        </w:rPr>
        <w:lastRenderedPageBreak/>
        <w:t>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5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5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Не допускается заключение договора аренды земельного участка </w:t>
      </w:r>
      <w:proofErr w:type="gramStart"/>
      <w:r w:rsidR="008B758F">
        <w:rPr>
          <w:color w:val="000000"/>
          <w:lang w:eastAsia="ru-RU" w:bidi="ru-RU"/>
        </w:rPr>
        <w:t>ранее</w:t>
      </w:r>
      <w:proofErr w:type="gramEnd"/>
      <w:r w:rsidR="008B758F"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</w:t>
      </w:r>
      <w:proofErr w:type="gramStart"/>
      <w:r w:rsidR="008B758F">
        <w:rPr>
          <w:color w:val="000000"/>
          <w:lang w:eastAsia="ru-RU" w:bidi="ru-RU"/>
        </w:rPr>
        <w:t>,</w:t>
      </w:r>
      <w:r w:rsidR="005F628B">
        <w:rPr>
          <w:color w:val="000000"/>
          <w:lang w:eastAsia="ru-RU" w:bidi="ru-RU"/>
        </w:rPr>
        <w:t>(</w:t>
      </w:r>
      <w:proofErr w:type="gramEnd"/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ab/>
      </w:r>
      <w:r w:rsidR="008B758F">
        <w:rPr>
          <w:color w:val="000000"/>
          <w:lang w:eastAsia="ru-RU" w:bidi="ru-RU"/>
        </w:rPr>
        <w:t xml:space="preserve">Арендодатель направляет 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Если договор аренды Земельного участка в течение 30 (тридцати) дней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победитель аукциона или иное лицо, с которым заключается договор аренды Земельного участка</w:t>
      </w:r>
      <w:proofErr w:type="gramStart"/>
      <w:r w:rsidR="008B758F">
        <w:rPr>
          <w:color w:val="000000"/>
          <w:lang w:eastAsia="ru-RU" w:bidi="ru-RU"/>
        </w:rPr>
        <w:t xml:space="preserve"> ,</w:t>
      </w:r>
      <w:proofErr w:type="gramEnd"/>
      <w:r w:rsidR="008B758F">
        <w:rPr>
          <w:color w:val="000000"/>
          <w:lang w:eastAsia="ru-RU" w:bidi="ru-RU"/>
        </w:rPr>
        <w:t xml:space="preserve">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680A6D">
      <w:pPr>
        <w:pStyle w:val="11"/>
        <w:tabs>
          <w:tab w:val="left" w:pos="1110"/>
        </w:tabs>
        <w:spacing w:after="5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8B758F">
      <w:pPr>
        <w:pStyle w:val="11"/>
        <w:spacing w:after="2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Default="008B758F" w:rsidP="00A417BD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>регистрации права собственности на объект недвижимости, построенный в соответствии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 xml:space="preserve">с требованиями действующего законодательства на </w:t>
      </w:r>
      <w:r w:rsidR="00A417BD">
        <w:rPr>
          <w:b/>
          <w:bCs/>
          <w:sz w:val="24"/>
          <w:szCs w:val="24"/>
          <w:lang w:eastAsia="ru-RU" w:bidi="ru-RU"/>
        </w:rPr>
        <w:t>з</w:t>
      </w:r>
      <w:r w:rsidRPr="00FF6B2A">
        <w:rPr>
          <w:b/>
          <w:bCs/>
          <w:sz w:val="24"/>
          <w:szCs w:val="24"/>
          <w:lang w:eastAsia="ru-RU" w:bidi="ru-RU"/>
        </w:rPr>
        <w:t>емельном участке.</w:t>
      </w:r>
    </w:p>
    <w:p w:rsidR="00A417BD" w:rsidRPr="00FF6B2A" w:rsidRDefault="00A417BD" w:rsidP="00A417BD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</w:p>
    <w:p w:rsidR="00A42CCA" w:rsidRDefault="003F02BC" w:rsidP="008B758F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3F02BC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BA68F8" w:rsidRDefault="00A42CCA" w:rsidP="00402B3E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BA68F8">
        <w:rPr>
          <w:sz w:val="22"/>
          <w:szCs w:val="22"/>
          <w:lang w:eastAsia="ru-RU" w:bidi="ru-RU"/>
        </w:rPr>
        <w:t>Извещение о проведении аукциона (далее по тексту - Извещение)</w:t>
      </w:r>
      <w:r w:rsidRPr="00BA68F8">
        <w:rPr>
          <w:sz w:val="22"/>
          <w:szCs w:val="22"/>
        </w:rPr>
        <w:t xml:space="preserve"> опубликовывается в  районной газете "Муниципальный Вестник",</w:t>
      </w:r>
      <w:r w:rsidRPr="00BA68F8">
        <w:rPr>
          <w:sz w:val="22"/>
          <w:szCs w:val="22"/>
          <w:lang w:eastAsia="ru-RU" w:bidi="ru-RU"/>
        </w:rPr>
        <w:t xml:space="preserve"> размещается на </w:t>
      </w:r>
      <w:r w:rsidRPr="00BA68F8">
        <w:rPr>
          <w:sz w:val="22"/>
          <w:szCs w:val="22"/>
        </w:rPr>
        <w:t xml:space="preserve"> официальном сайте  Российской Федерации в информационн</w:t>
      </w:r>
      <w:proofErr w:type="gramStart"/>
      <w:r w:rsidRPr="00BA68F8">
        <w:rPr>
          <w:sz w:val="22"/>
          <w:szCs w:val="22"/>
        </w:rPr>
        <w:t>о-</w:t>
      </w:r>
      <w:proofErr w:type="gramEnd"/>
      <w:r w:rsidRPr="00BA68F8">
        <w:rPr>
          <w:sz w:val="22"/>
          <w:szCs w:val="22"/>
        </w:rPr>
        <w:t xml:space="preserve"> </w:t>
      </w:r>
      <w:proofErr w:type="spellStart"/>
      <w:r w:rsidRPr="00BA68F8">
        <w:rPr>
          <w:sz w:val="22"/>
          <w:szCs w:val="22"/>
        </w:rPr>
        <w:t>телекоммуниционной</w:t>
      </w:r>
      <w:proofErr w:type="spellEnd"/>
      <w:r w:rsidRPr="00BA68F8">
        <w:rPr>
          <w:sz w:val="22"/>
          <w:szCs w:val="22"/>
        </w:rPr>
        <w:t xml:space="preserve"> сети «Интернет»  </w:t>
      </w:r>
      <w:r w:rsidRPr="00BA68F8">
        <w:rPr>
          <w:sz w:val="22"/>
          <w:szCs w:val="22"/>
          <w:lang w:val="en-US"/>
        </w:rPr>
        <w:t>https</w:t>
      </w:r>
      <w:r w:rsidRPr="00BA68F8">
        <w:rPr>
          <w:sz w:val="22"/>
          <w:szCs w:val="22"/>
        </w:rPr>
        <w:t>://</w:t>
      </w:r>
      <w:r w:rsidRPr="00BA68F8">
        <w:rPr>
          <w:sz w:val="22"/>
          <w:szCs w:val="22"/>
          <w:lang w:val="en-US"/>
        </w:rPr>
        <w:t>www</w:t>
      </w:r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torgi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gov</w:t>
      </w:r>
      <w:proofErr w:type="spellEnd"/>
      <w:r w:rsidRPr="00BA68F8">
        <w:rPr>
          <w:sz w:val="22"/>
          <w:szCs w:val="22"/>
        </w:rPr>
        <w:t>.</w:t>
      </w:r>
      <w:proofErr w:type="spellStart"/>
      <w:r w:rsidRPr="00BA68F8">
        <w:rPr>
          <w:sz w:val="22"/>
          <w:szCs w:val="22"/>
          <w:lang w:val="en-US"/>
        </w:rPr>
        <w:t>ru</w:t>
      </w:r>
      <w:proofErr w:type="spellEnd"/>
      <w:r w:rsidRPr="00BA68F8">
        <w:rPr>
          <w:sz w:val="22"/>
          <w:szCs w:val="22"/>
        </w:rPr>
        <w:t xml:space="preserve">/.и на официальном сайте администрации </w:t>
      </w:r>
      <w:proofErr w:type="spellStart"/>
      <w:r w:rsidRPr="00BA68F8">
        <w:rPr>
          <w:sz w:val="22"/>
          <w:szCs w:val="22"/>
        </w:rPr>
        <w:t>Городовиковского</w:t>
      </w:r>
      <w:proofErr w:type="spellEnd"/>
      <w:r w:rsidRPr="00BA68F8">
        <w:rPr>
          <w:sz w:val="22"/>
          <w:szCs w:val="22"/>
        </w:rPr>
        <w:t xml:space="preserve"> ГМО РК </w:t>
      </w:r>
      <w:hyperlink r:id="rId23" w:history="1">
        <w:r w:rsidRPr="00BA68F8">
          <w:rPr>
            <w:rStyle w:val="a3"/>
            <w:color w:val="auto"/>
            <w:sz w:val="22"/>
            <w:szCs w:val="22"/>
          </w:rPr>
          <w:t>https://ggmork.gosuslugi.ru/</w:t>
        </w:r>
      </w:hyperlink>
      <w:r w:rsidRPr="00BA68F8">
        <w:rPr>
          <w:color w:val="auto"/>
          <w:sz w:val="22"/>
          <w:szCs w:val="22"/>
        </w:rPr>
        <w:t xml:space="preserve">  </w:t>
      </w:r>
    </w:p>
    <w:p w:rsidR="00A42CCA" w:rsidRPr="00BA68F8" w:rsidRDefault="00A42CCA" w:rsidP="00402B3E">
      <w:pPr>
        <w:pStyle w:val="11"/>
        <w:ind w:firstLine="0"/>
        <w:jc w:val="both"/>
      </w:pPr>
      <w:r w:rsidRPr="00BA68F8"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BA68F8" w:rsidRDefault="00BA68F8" w:rsidP="00402B3E">
      <w:pPr>
        <w:pStyle w:val="11"/>
        <w:spacing w:after="380" w:line="240" w:lineRule="auto"/>
        <w:ind w:firstLine="0"/>
        <w:jc w:val="center"/>
        <w:rPr>
          <w:sz w:val="24"/>
          <w:szCs w:val="24"/>
        </w:rPr>
      </w:pPr>
    </w:p>
    <w:p w:rsidR="00A42CCA" w:rsidRPr="00BA68F8" w:rsidRDefault="00BA68F8" w:rsidP="00BA68F8">
      <w:pPr>
        <w:tabs>
          <w:tab w:val="left" w:pos="1878"/>
        </w:tabs>
        <w:rPr>
          <w:lang w:eastAsia="en-US"/>
        </w:rPr>
        <w:sectPr w:rsidR="00A42CCA" w:rsidRPr="00BA68F8" w:rsidSect="0052165A">
          <w:footerReference w:type="default" r:id="rId24"/>
          <w:pgSz w:w="11900" w:h="16840"/>
          <w:pgMar w:top="567" w:right="843" w:bottom="426" w:left="1134" w:header="310" w:footer="3" w:gutter="0"/>
          <w:cols w:space="720"/>
          <w:noEndnote/>
          <w:docGrid w:linePitch="360"/>
        </w:sectPr>
      </w:pPr>
      <w:r>
        <w:rPr>
          <w:lang w:eastAsia="en-US"/>
        </w:rPr>
        <w:tab/>
      </w:r>
    </w:p>
    <w:p w:rsidR="002E44A7" w:rsidRDefault="002E44A7" w:rsidP="00402B3E">
      <w:pPr>
        <w:spacing w:line="1" w:lineRule="exact"/>
      </w:pPr>
    </w:p>
    <w:p w:rsidR="002E44A7" w:rsidRPr="002E44A7" w:rsidRDefault="00402B3E" w:rsidP="00402B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E44A7"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402B3E">
      <w:pPr>
        <w:spacing w:after="0"/>
        <w:ind w:left="142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заявк</w:t>
      </w:r>
      <w:r w:rsidR="00600EFB">
        <w:rPr>
          <w:rFonts w:ascii="Times New Roman" w:hAnsi="Times New Roman"/>
        </w:rPr>
        <w:t>а</w:t>
      </w:r>
      <w:r w:rsidRPr="002E44A7">
        <w:rPr>
          <w:rFonts w:ascii="Times New Roman" w:hAnsi="Times New Roman"/>
        </w:rPr>
        <w:t xml:space="preserve"> на участие в аукционе</w:t>
      </w:r>
    </w:p>
    <w:p w:rsidR="002E44A7" w:rsidRPr="002E44A7" w:rsidRDefault="002E44A7" w:rsidP="00402B3E">
      <w:pPr>
        <w:tabs>
          <w:tab w:val="left" w:pos="-4536"/>
          <w:tab w:val="left" w:pos="6105"/>
        </w:tabs>
        <w:spacing w:after="0"/>
        <w:ind w:left="142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  <w:r w:rsidR="00EB559F">
        <w:rPr>
          <w:rFonts w:ascii="Times New Roman" w:hAnsi="Times New Roman"/>
          <w:bCs/>
        </w:rPr>
        <w:tab/>
      </w:r>
    </w:p>
    <w:p w:rsidR="00EB559F" w:rsidRDefault="002E44A7" w:rsidP="00EB559F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</w:t>
      </w:r>
      <w:r w:rsidR="00EB559F">
        <w:rPr>
          <w:color w:val="000000"/>
        </w:rPr>
        <w:t xml:space="preserve">                      </w:t>
      </w:r>
    </w:p>
    <w:p w:rsidR="00EB559F" w:rsidRPr="00EB559F" w:rsidRDefault="00EB559F" w:rsidP="00EB559F">
      <w:pPr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color w:val="000000"/>
        </w:rPr>
        <w:t xml:space="preserve">     </w:t>
      </w:r>
      <w:r w:rsidR="002E44A7">
        <w:rPr>
          <w:color w:val="000000"/>
        </w:rPr>
        <w:t xml:space="preserve">   </w:t>
      </w:r>
      <w:r w:rsidR="00FC2F9F" w:rsidRPr="00EB559F">
        <w:rPr>
          <w:rFonts w:ascii="Times New Roman" w:hAnsi="Times New Roman"/>
          <w:sz w:val="18"/>
          <w:szCs w:val="18"/>
        </w:rPr>
        <w:t xml:space="preserve">Приложение № 1   </w:t>
      </w:r>
    </w:p>
    <w:p w:rsidR="00BE7D0A" w:rsidRPr="00BE7D0A" w:rsidRDefault="00BE7D0A" w:rsidP="00BE7D0A">
      <w:pPr>
        <w:suppressAutoHyphens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</w:t>
      </w:r>
    </w:p>
    <w:p w:rsidR="00BE7D0A" w:rsidRPr="00BE7D0A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BE7D0A" w:rsidRPr="00BE7D0A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участие в аукционе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электронной форме</w:t>
      </w:r>
    </w:p>
    <w:p w:rsid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="002120B6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(Ф.И.О.  физического лица, полное наименование юридического лица, подающего заявку)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="002120B6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BE7D0A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личность: 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="002120B6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BE7D0A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«____» __________ ______ г.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="002120B6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(кем </w:t>
      </w:r>
      <w:proofErr w:type="gramStart"/>
      <w:r w:rsidRPr="00BE7D0A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BE7D0A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место регистрации_____________________________________________________________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="002120B6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место проживания______________________________________________________________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="002120B6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ИНН 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="002120B6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юридических лиц:</w:t>
      </w:r>
    </w:p>
    <w:p w:rsid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Должность, ФИО руководителя__________________________________________________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="002120B6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Действующего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основании__________________________________________________________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Юридический адрес____________________________________________________________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="002120B6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Фактический адрес_____________________________________________________________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="002120B6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ИНН___________________________ КПП 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 Факс 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  <w:r w:rsidR="002120B6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______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расчетный счет №_________________________ лицевой счет № 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в_____________________________________________________________________________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корр. счет № _______________________ БИК 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ИНН банка ___________________ КПП банка 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Представитель заявителя 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Действует на основании доверенности № ________________ серия 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BE7D0A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BE7D0A">
        <w:rPr>
          <w:rFonts w:ascii="Times New Roman" w:eastAsia="Calibri" w:hAnsi="Times New Roman"/>
          <w:sz w:val="24"/>
          <w:szCs w:val="24"/>
          <w:lang w:eastAsia="en-US"/>
        </w:rPr>
        <w:t>удостоверенной</w:t>
      </w:r>
      <w:proofErr w:type="gramEnd"/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«___» ___________________ 20____ г. 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BE7D0A" w:rsidRPr="00BE7D0A" w:rsidRDefault="00BE7D0A" w:rsidP="00BE7D0A">
      <w:pPr>
        <w:spacing w:after="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</w:t>
      </w:r>
    </w:p>
    <w:p w:rsidR="00BE7D0A" w:rsidRPr="00BE7D0A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BE7D0A" w:rsidRPr="00BE7D0A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62A3" w:rsidRPr="009E2A14" w:rsidRDefault="00BE7D0A" w:rsidP="00641C2F">
      <w:pPr>
        <w:tabs>
          <w:tab w:val="left" w:pos="1055"/>
          <w:tab w:val="left" w:leader="underscore" w:pos="5136"/>
        </w:tabs>
        <w:spacing w:line="264" w:lineRule="auto"/>
        <w:jc w:val="both"/>
        <w:rPr>
          <w:rFonts w:ascii="Times New Roman" w:hAnsi="Times New Roman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именуемый </w:t>
      </w:r>
      <w:r>
        <w:rPr>
          <w:rFonts w:ascii="Times New Roman" w:eastAsia="Calibri" w:hAnsi="Times New Roman"/>
          <w:sz w:val="24"/>
          <w:szCs w:val="24"/>
          <w:lang w:eastAsia="en-US"/>
        </w:rPr>
        <w:t>Заявитель</w:t>
      </w: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, ознакомившись с документацией </w:t>
      </w:r>
      <w:r w:rsidR="008A62A3" w:rsidRPr="009E2A14">
        <w:rPr>
          <w:rFonts w:ascii="Times New Roman" w:hAnsi="Times New Roman"/>
        </w:rPr>
        <w:t xml:space="preserve">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который состоится </w:t>
      </w:r>
      <w:r w:rsidR="004A1AFD" w:rsidRPr="004A1AFD">
        <w:rPr>
          <w:rFonts w:ascii="Times New Roman" w:hAnsi="Times New Roman"/>
          <w:b/>
        </w:rPr>
        <w:t>01</w:t>
      </w:r>
      <w:r w:rsidR="008A62A3" w:rsidRPr="004A1AFD">
        <w:rPr>
          <w:rFonts w:ascii="Times New Roman" w:hAnsi="Times New Roman"/>
          <w:b/>
        </w:rPr>
        <w:t>.</w:t>
      </w:r>
      <w:r w:rsidR="004A1AFD" w:rsidRPr="004A1AFD">
        <w:rPr>
          <w:rFonts w:ascii="Times New Roman" w:hAnsi="Times New Roman"/>
          <w:b/>
        </w:rPr>
        <w:t>04.</w:t>
      </w:r>
      <w:r w:rsidR="008A62A3" w:rsidRPr="004A1AFD">
        <w:rPr>
          <w:rFonts w:ascii="Times New Roman" w:hAnsi="Times New Roman"/>
          <w:b/>
        </w:rPr>
        <w:t>202</w:t>
      </w:r>
      <w:r w:rsidR="004A1AFD" w:rsidRPr="004A1AFD">
        <w:rPr>
          <w:rFonts w:ascii="Times New Roman" w:hAnsi="Times New Roman"/>
          <w:b/>
        </w:rPr>
        <w:t>4</w:t>
      </w:r>
      <w:r w:rsidR="008A62A3" w:rsidRPr="009E2A14">
        <w:rPr>
          <w:rFonts w:ascii="Times New Roman" w:hAnsi="Times New Roman"/>
          <w:b/>
        </w:rPr>
        <w:t xml:space="preserve"> г</w:t>
      </w:r>
      <w:r w:rsidR="008A62A3" w:rsidRPr="009E2A14">
        <w:rPr>
          <w:rFonts w:ascii="Times New Roman" w:hAnsi="Times New Roman"/>
        </w:rPr>
        <w:t xml:space="preserve">. на электронной площадке:  ООО «РТС-тендер» </w:t>
      </w:r>
      <w:r w:rsidR="008A62A3" w:rsidRPr="00EA52B2">
        <w:rPr>
          <w:rFonts w:ascii="Times New Roman" w:hAnsi="Times New Roman"/>
        </w:rPr>
        <w:t>(</w:t>
      </w:r>
      <w:hyperlink r:id="rId25" w:history="1">
        <w:r w:rsidR="008A62A3" w:rsidRPr="00EA52B2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="008A62A3" w:rsidRPr="00EA52B2">
        <w:rPr>
          <w:rFonts w:ascii="Times New Roman" w:hAnsi="Times New Roman"/>
        </w:rPr>
        <w:t>).</w:t>
      </w:r>
    </w:p>
    <w:p w:rsidR="008A62A3" w:rsidRPr="009E2A14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 xml:space="preserve">Лот № ________Местоположение земельного участка: </w:t>
      </w:r>
      <w:r>
        <w:rPr>
          <w:rFonts w:ascii="Times New Roman" w:hAnsi="Times New Roman"/>
          <w:color w:val="000000"/>
        </w:rPr>
        <w:t>Республика Калмыкия</w:t>
      </w:r>
      <w:r w:rsidRPr="009E2A14"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Городовиковский</w:t>
      </w:r>
      <w:proofErr w:type="spellEnd"/>
      <w:r>
        <w:rPr>
          <w:rFonts w:ascii="Times New Roman" w:hAnsi="Times New Roman"/>
          <w:color w:val="000000"/>
        </w:rPr>
        <w:t xml:space="preserve"> район</w:t>
      </w:r>
      <w:r w:rsidRPr="009E2A14">
        <w:rPr>
          <w:rFonts w:ascii="Times New Roman" w:hAnsi="Times New Roman"/>
          <w:color w:val="000000"/>
        </w:rPr>
        <w:t xml:space="preserve">, </w:t>
      </w:r>
    </w:p>
    <w:p w:rsidR="008A62A3" w:rsidRPr="009E2A14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</w:rPr>
        <w:t>______</w:t>
      </w:r>
      <w:r w:rsidR="00EB559F">
        <w:rPr>
          <w:rFonts w:ascii="Times New Roman" w:hAnsi="Times New Roman"/>
          <w:color w:val="000000"/>
        </w:rPr>
        <w:t>___</w:t>
      </w:r>
    </w:p>
    <w:p w:rsidR="008A62A3" w:rsidRPr="009E2A14" w:rsidRDefault="008A62A3" w:rsidP="008A62A3">
      <w:pPr>
        <w:autoSpaceDE w:val="0"/>
        <w:rPr>
          <w:rFonts w:ascii="Times New Roman" w:hAnsi="Times New Roman"/>
        </w:rPr>
      </w:pPr>
      <w:r w:rsidRPr="009E2A14">
        <w:rPr>
          <w:rFonts w:ascii="Times New Roman" w:hAnsi="Times New Roman"/>
          <w:color w:val="000000"/>
        </w:rPr>
        <w:t>_________________________________________________________________________________</w:t>
      </w:r>
      <w:r>
        <w:rPr>
          <w:rFonts w:ascii="Times New Roman" w:hAnsi="Times New Roman"/>
          <w:color w:val="000000"/>
        </w:rPr>
        <w:t>_______</w:t>
      </w:r>
      <w:r w:rsidR="00EB559F">
        <w:rPr>
          <w:rFonts w:ascii="Times New Roman" w:hAnsi="Times New Roman"/>
          <w:color w:val="000000"/>
        </w:rPr>
        <w:t>__</w:t>
      </w:r>
    </w:p>
    <w:p w:rsidR="00EB559F" w:rsidRPr="009E2A14" w:rsidRDefault="008A62A3" w:rsidP="00EB559F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</w:rPr>
        <w:lastRenderedPageBreak/>
        <w:t xml:space="preserve">Кадастровый номер </w:t>
      </w:r>
      <w:r>
        <w:rPr>
          <w:rFonts w:ascii="Times New Roman" w:hAnsi="Times New Roman"/>
        </w:rPr>
        <w:t>08</w:t>
      </w:r>
      <w:r w:rsidRPr="009E2A14">
        <w:rPr>
          <w:rFonts w:ascii="Times New Roman" w:hAnsi="Times New Roman"/>
        </w:rPr>
        <w:t>:</w:t>
      </w:r>
      <w:r>
        <w:rPr>
          <w:rFonts w:ascii="Times New Roman" w:hAnsi="Times New Roman"/>
        </w:rPr>
        <w:t>0</w:t>
      </w:r>
      <w:r w:rsidRPr="009E2A14">
        <w:rPr>
          <w:rFonts w:ascii="Times New Roman" w:hAnsi="Times New Roman"/>
        </w:rPr>
        <w:t>1:_____________________</w:t>
      </w:r>
      <w:r w:rsidR="00EB559F">
        <w:rPr>
          <w:rFonts w:ascii="Times New Roman" w:hAnsi="Times New Roman"/>
        </w:rPr>
        <w:tab/>
      </w:r>
      <w:r w:rsidR="00EB559F" w:rsidRPr="009E2A14">
        <w:rPr>
          <w:rFonts w:ascii="Times New Roman" w:hAnsi="Times New Roman"/>
          <w:color w:val="000000"/>
        </w:rPr>
        <w:t>Общая площадь _____________ кв. м.</w:t>
      </w:r>
    </w:p>
    <w:p w:rsidR="008A62A3" w:rsidRPr="009E2A14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</w:t>
      </w:r>
    </w:p>
    <w:p w:rsidR="008A62A3" w:rsidRPr="009E2A14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E2A14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BE7D0A" w:rsidRDefault="00BE7D0A" w:rsidP="008A62A3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>обязуюсь:</w:t>
      </w:r>
    </w:p>
    <w:p w:rsidR="00B61FE9" w:rsidRPr="00B61FE9" w:rsidRDefault="00B61FE9" w:rsidP="00C95461">
      <w:pPr>
        <w:pStyle w:val="25"/>
        <w:ind w:left="0" w:firstLine="24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- </w:t>
      </w:r>
      <w:r w:rsidR="00EB559F">
        <w:rPr>
          <w:rFonts w:eastAsia="Calibri"/>
          <w:sz w:val="24"/>
          <w:szCs w:val="24"/>
        </w:rPr>
        <w:t>с</w:t>
      </w:r>
      <w:r w:rsidRPr="00B61FE9">
        <w:rPr>
          <w:color w:val="000000"/>
          <w:sz w:val="24"/>
          <w:szCs w:val="24"/>
          <w:lang w:eastAsia="ru-RU" w:bidi="ru-RU"/>
        </w:rPr>
        <w:t>облюдать условия и порядок проведения аукциона в электронной форме, содержащиеся в Извещении о проведен</w:t>
      </w:r>
      <w:proofErr w:type="gramStart"/>
      <w:r w:rsidRPr="00B61FE9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B61FE9">
        <w:rPr>
          <w:color w:val="000000"/>
          <w:sz w:val="24"/>
          <w:szCs w:val="24"/>
          <w:lang w:eastAsia="ru-RU" w:bidi="ru-RU"/>
        </w:rPr>
        <w:t>кциона в электронной форме и Регламенте Оператора электронной площадки.</w:t>
      </w:r>
      <w:r w:rsidR="00F34301">
        <w:rPr>
          <w:color w:val="000000"/>
          <w:sz w:val="24"/>
          <w:szCs w:val="24"/>
          <w:vertAlign w:val="superscript"/>
          <w:lang w:eastAsia="ru-RU" w:bidi="ru-RU"/>
        </w:rPr>
        <w:t>1</w:t>
      </w:r>
    </w:p>
    <w:p w:rsidR="00B61FE9" w:rsidRPr="00B61FE9" w:rsidRDefault="00B61FE9" w:rsidP="00B61FE9">
      <w:pPr>
        <w:pStyle w:val="25"/>
        <w:tabs>
          <w:tab w:val="left" w:pos="380"/>
        </w:tabs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</w:t>
      </w:r>
      <w:r w:rsidR="00EB559F">
        <w:rPr>
          <w:color w:val="000000"/>
          <w:sz w:val="24"/>
          <w:szCs w:val="24"/>
          <w:lang w:eastAsia="ru-RU" w:bidi="ru-RU"/>
        </w:rPr>
        <w:t>в</w:t>
      </w:r>
      <w:r w:rsidRPr="00B61FE9">
        <w:rPr>
          <w:color w:val="000000"/>
          <w:sz w:val="24"/>
          <w:szCs w:val="24"/>
          <w:lang w:eastAsia="ru-RU" w:bidi="ru-RU"/>
        </w:rPr>
        <w:t xml:space="preserve">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B61FE9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B61FE9">
        <w:rPr>
          <w:color w:val="000000"/>
          <w:sz w:val="24"/>
          <w:szCs w:val="24"/>
          <w:lang w:eastAsia="ru-RU" w:bidi="ru-RU"/>
        </w:rPr>
        <w:t>кциона в электронной форме и договором.</w:t>
      </w:r>
    </w:p>
    <w:p w:rsidR="00B61FE9" w:rsidRPr="00B61FE9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-</w:t>
      </w:r>
      <w:r w:rsidR="00EB559F">
        <w:rPr>
          <w:color w:val="000000"/>
          <w:sz w:val="24"/>
          <w:szCs w:val="24"/>
          <w:lang w:eastAsia="ru-RU" w:bidi="ru-RU"/>
        </w:rPr>
        <w:t>з</w:t>
      </w:r>
      <w:r w:rsidRPr="00B61FE9">
        <w:rPr>
          <w:color w:val="000000"/>
          <w:sz w:val="24"/>
          <w:szCs w:val="24"/>
          <w:lang w:eastAsia="ru-RU" w:bidi="ru-RU"/>
        </w:rPr>
        <w:t>аявитель согласен и принимает все условия, требования, положения Извещения о проведен</w:t>
      </w:r>
      <w:proofErr w:type="gramStart"/>
      <w:r w:rsidRPr="00B61FE9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B61FE9">
        <w:rPr>
          <w:color w:val="000000"/>
          <w:sz w:val="24"/>
          <w:szCs w:val="24"/>
          <w:lang w:eastAsia="ru-RU" w:bidi="ru-RU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="00EB559F">
        <w:rPr>
          <w:b/>
          <w:bCs/>
          <w:color w:val="000000"/>
          <w:sz w:val="24"/>
          <w:szCs w:val="24"/>
          <w:lang w:eastAsia="ru-RU" w:bidi="ru-RU"/>
        </w:rPr>
        <w:t>и не имеет претензий к нему</w:t>
      </w:r>
      <w:r w:rsidRPr="00B61FE9">
        <w:rPr>
          <w:color w:val="000000"/>
          <w:sz w:val="24"/>
          <w:szCs w:val="24"/>
          <w:lang w:eastAsia="ru-RU" w:bidi="ru-RU"/>
        </w:rPr>
        <w:t>.</w:t>
      </w:r>
    </w:p>
    <w:p w:rsidR="00B61FE9" w:rsidRPr="00B61FE9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-</w:t>
      </w:r>
      <w:r w:rsidR="00EB559F">
        <w:rPr>
          <w:color w:val="000000"/>
          <w:sz w:val="24"/>
          <w:szCs w:val="24"/>
          <w:lang w:eastAsia="ru-RU" w:bidi="ru-RU"/>
        </w:rPr>
        <w:t>з</w:t>
      </w:r>
      <w:r w:rsidRPr="00B61FE9">
        <w:rPr>
          <w:color w:val="000000"/>
          <w:sz w:val="24"/>
          <w:szCs w:val="24"/>
          <w:lang w:eastAsia="ru-RU" w:bidi="ru-RU"/>
        </w:rPr>
        <w:t>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B61FE9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B61FE9">
        <w:rPr>
          <w:color w:val="000000"/>
          <w:sz w:val="24"/>
          <w:szCs w:val="24"/>
          <w:lang w:eastAsia="ru-RU" w:bidi="ru-RU"/>
        </w:rPr>
        <w:t>кциона в электронной форме.</w:t>
      </w:r>
    </w:p>
    <w:p w:rsidR="00B61FE9" w:rsidRPr="00B61FE9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-</w:t>
      </w:r>
      <w:r w:rsidR="00EB559F">
        <w:rPr>
          <w:color w:val="000000"/>
          <w:sz w:val="24"/>
          <w:szCs w:val="24"/>
          <w:lang w:eastAsia="ru-RU" w:bidi="ru-RU"/>
        </w:rPr>
        <w:t>о</w:t>
      </w:r>
      <w:r w:rsidRPr="00B61FE9">
        <w:rPr>
          <w:color w:val="000000"/>
          <w:sz w:val="24"/>
          <w:szCs w:val="24"/>
          <w:lang w:eastAsia="ru-RU" w:bidi="ru-RU"/>
        </w:rPr>
        <w:t>тветственность за достоверность представленных документов и информации несет Заявитель.</w:t>
      </w:r>
    </w:p>
    <w:p w:rsidR="00B61FE9" w:rsidRPr="00B61FE9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-</w:t>
      </w:r>
      <w:r w:rsidR="00EB559F">
        <w:rPr>
          <w:color w:val="000000"/>
          <w:sz w:val="24"/>
          <w:szCs w:val="24"/>
          <w:lang w:eastAsia="ru-RU" w:bidi="ru-RU"/>
        </w:rPr>
        <w:t>з</w:t>
      </w:r>
      <w:r w:rsidRPr="00B61FE9">
        <w:rPr>
          <w:color w:val="000000"/>
          <w:sz w:val="24"/>
          <w:szCs w:val="24"/>
          <w:lang w:eastAsia="ru-RU" w:bidi="ru-RU"/>
        </w:rPr>
        <w:t>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B61FE9">
        <w:rPr>
          <w:color w:val="000000"/>
          <w:sz w:val="24"/>
          <w:szCs w:val="24"/>
          <w:lang w:eastAsia="ru-RU" w:bidi="ru-RU"/>
        </w:rPr>
        <w:t>дств в к</w:t>
      </w:r>
      <w:proofErr w:type="gramEnd"/>
      <w:r w:rsidRPr="00B61FE9">
        <w:rPr>
          <w:color w:val="000000"/>
          <w:sz w:val="24"/>
          <w:szCs w:val="24"/>
          <w:lang w:eastAsia="ru-RU" w:bidi="ru-RU"/>
        </w:rPr>
        <w:t>ачестве задатка, и они ему понятны.</w:t>
      </w:r>
    </w:p>
    <w:p w:rsidR="00B61FE9" w:rsidRPr="00B61FE9" w:rsidRDefault="00B61FE9" w:rsidP="00B61FE9">
      <w:pPr>
        <w:pStyle w:val="25"/>
        <w:tabs>
          <w:tab w:val="left" w:pos="255"/>
        </w:tabs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-</w:t>
      </w:r>
      <w:r w:rsidR="00EB559F">
        <w:rPr>
          <w:color w:val="000000"/>
          <w:sz w:val="24"/>
          <w:szCs w:val="24"/>
          <w:lang w:eastAsia="ru-RU" w:bidi="ru-RU"/>
        </w:rPr>
        <w:t>з</w:t>
      </w:r>
      <w:r w:rsidRPr="00B61FE9">
        <w:rPr>
          <w:color w:val="000000"/>
          <w:sz w:val="24"/>
          <w:szCs w:val="24"/>
          <w:lang w:eastAsia="ru-RU" w:bidi="ru-RU"/>
        </w:rPr>
        <w:t>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B61FE9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B61FE9">
        <w:rPr>
          <w:color w:val="000000"/>
          <w:sz w:val="24"/>
          <w:szCs w:val="24"/>
          <w:lang w:eastAsia="ru-RU" w:bidi="ru-RU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B61FE9">
        <w:rPr>
          <w:color w:val="000000"/>
          <w:sz w:val="24"/>
          <w:szCs w:val="24"/>
          <w:lang w:eastAsia="ru-RU" w:bidi="ru-RU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6" w:history="1">
        <w:proofErr w:type="gramEnd"/>
        <w:r w:rsidRPr="00B61FE9">
          <w:rPr>
            <w:color w:val="000000"/>
            <w:sz w:val="24"/>
            <w:szCs w:val="24"/>
            <w:lang w:val="en-US" w:bidi="en-US"/>
          </w:rPr>
          <w:t>www</w:t>
        </w:r>
        <w:r w:rsidRPr="00B61FE9">
          <w:rPr>
            <w:color w:val="000000"/>
            <w:sz w:val="24"/>
            <w:szCs w:val="24"/>
            <w:lang w:bidi="en-US"/>
          </w:rPr>
          <w:t>.</w:t>
        </w:r>
        <w:r w:rsidRPr="00B61FE9">
          <w:rPr>
            <w:color w:val="000000"/>
            <w:sz w:val="24"/>
            <w:szCs w:val="24"/>
            <w:lang w:val="en-US" w:bidi="en-US"/>
          </w:rPr>
          <w:t>torgi</w:t>
        </w:r>
        <w:r w:rsidRPr="00B61FE9">
          <w:rPr>
            <w:color w:val="000000"/>
            <w:sz w:val="24"/>
            <w:szCs w:val="24"/>
            <w:lang w:bidi="en-US"/>
          </w:rPr>
          <w:t>.</w:t>
        </w:r>
        <w:r w:rsidRPr="00B61FE9">
          <w:rPr>
            <w:color w:val="000000"/>
            <w:sz w:val="24"/>
            <w:szCs w:val="24"/>
            <w:lang w:val="en-US" w:bidi="en-US"/>
          </w:rPr>
          <w:t>gov</w:t>
        </w:r>
        <w:r w:rsidRPr="00B61FE9">
          <w:rPr>
            <w:color w:val="000000"/>
            <w:sz w:val="24"/>
            <w:szCs w:val="24"/>
            <w:lang w:bidi="en-US"/>
          </w:rPr>
          <w:t>.</w:t>
        </w:r>
        <w:proofErr w:type="gramStart"/>
        <w:r w:rsidRPr="00B61FE9">
          <w:rPr>
            <w:color w:val="000000"/>
            <w:sz w:val="24"/>
            <w:szCs w:val="24"/>
            <w:lang w:val="en-US" w:bidi="en-US"/>
          </w:rPr>
          <w:t>ru</w:t>
        </w:r>
      </w:hyperlink>
      <w:r w:rsidRPr="00B61FE9">
        <w:rPr>
          <w:color w:val="000000"/>
          <w:sz w:val="24"/>
          <w:szCs w:val="24"/>
          <w:lang w:bidi="en-US"/>
        </w:rPr>
        <w:t xml:space="preserve"> </w:t>
      </w:r>
      <w:r w:rsidRPr="00B61FE9">
        <w:rPr>
          <w:color w:val="000000"/>
          <w:sz w:val="24"/>
          <w:szCs w:val="24"/>
          <w:lang w:eastAsia="ru-RU" w:bidi="ru-RU"/>
        </w:rPr>
        <w:t xml:space="preserve">и </w:t>
      </w:r>
      <w:r w:rsidRPr="00B61FE9">
        <w:rPr>
          <w:color w:val="000000"/>
          <w:sz w:val="24"/>
          <w:szCs w:val="24"/>
          <w:u w:val="single"/>
          <w:lang w:eastAsia="ru-RU" w:bidi="ru-RU"/>
        </w:rPr>
        <w:t>сайте Оператора электронной площадки</w:t>
      </w:r>
      <w:r w:rsidRPr="00B61FE9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B61FE9" w:rsidRPr="00B61FE9" w:rsidRDefault="000422F5" w:rsidP="000422F5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</w:t>
      </w:r>
      <w:proofErr w:type="gramStart"/>
      <w:r>
        <w:rPr>
          <w:color w:val="000000"/>
          <w:sz w:val="24"/>
          <w:szCs w:val="24"/>
          <w:lang w:eastAsia="ru-RU" w:bidi="ru-RU"/>
        </w:rPr>
        <w:t>-</w:t>
      </w:r>
      <w:r w:rsidR="00EB559F">
        <w:rPr>
          <w:color w:val="000000"/>
          <w:sz w:val="24"/>
          <w:szCs w:val="24"/>
          <w:lang w:eastAsia="ru-RU" w:bidi="ru-RU"/>
        </w:rPr>
        <w:t>в</w:t>
      </w:r>
      <w:r w:rsidR="00B61FE9" w:rsidRPr="00B61FE9">
        <w:rPr>
          <w:color w:val="000000"/>
          <w:sz w:val="24"/>
          <w:szCs w:val="24"/>
          <w:lang w:eastAsia="ru-RU" w:bidi="ru-RU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B61FE9" w:rsidRPr="00B61FE9">
        <w:rPr>
          <w:color w:val="000000"/>
          <w:sz w:val="24"/>
          <w:szCs w:val="24"/>
          <w:lang w:eastAsia="ru-RU" w:bidi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B61FE9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61FE9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03E06" w:rsidRPr="00503E06" w:rsidRDefault="00503E0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F34301">
        <w:rPr>
          <w:rFonts w:ascii="Times New Roman" w:hAnsi="Times New Roman"/>
          <w:sz w:val="18"/>
          <w:szCs w:val="18"/>
          <w:vertAlign w:val="superscript"/>
          <w:lang w:eastAsia="ru-RU" w:bidi="ru-RU"/>
        </w:rPr>
        <w:t>1</w:t>
      </w:r>
      <w:r w:rsidR="00F34301">
        <w:rPr>
          <w:rFonts w:ascii="Times New Roman" w:hAnsi="Times New Roman"/>
          <w:sz w:val="18"/>
          <w:szCs w:val="18"/>
          <w:lang w:eastAsia="ru-RU" w:bidi="ru-RU"/>
        </w:rPr>
        <w:t>.</w:t>
      </w:r>
      <w:proofErr w:type="gramStart"/>
      <w:r w:rsidRPr="00503E06">
        <w:rPr>
          <w:rFonts w:ascii="Times New Roman" w:hAnsi="Times New Roman"/>
          <w:sz w:val="18"/>
          <w:szCs w:val="18"/>
          <w:lang w:eastAsia="ru-RU" w:bidi="ru-RU"/>
        </w:rPr>
        <w:t>Ознакомлен</w:t>
      </w:r>
      <w:proofErr w:type="gramEnd"/>
      <w:r w:rsidRPr="00503E06">
        <w:rPr>
          <w:rFonts w:ascii="Times New Roman" w:hAnsi="Times New Roman"/>
          <w:sz w:val="18"/>
          <w:szCs w:val="18"/>
          <w:lang w:eastAsia="ru-RU" w:bidi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9E2A14" w:rsidRPr="002A52CF" w:rsidRDefault="009E2A14" w:rsidP="000D4ABE">
      <w:pPr>
        <w:spacing w:after="0"/>
        <w:ind w:firstLine="284"/>
        <w:jc w:val="right"/>
        <w:rPr>
          <w:rFonts w:ascii="Times New Roman" w:hAnsi="Times New Roman"/>
          <w:sz w:val="18"/>
          <w:szCs w:val="18"/>
        </w:rPr>
      </w:pPr>
      <w:r w:rsidRPr="002A52CF">
        <w:rPr>
          <w:rFonts w:ascii="Times New Roman" w:hAnsi="Times New Roman"/>
          <w:sz w:val="18"/>
          <w:szCs w:val="18"/>
        </w:rPr>
        <w:t>Приложение № 2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государственная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собственность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№                                                __________ 202</w:t>
      </w:r>
      <w:r w:rsidR="0072779E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355872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355872" w:rsidRPr="00355872">
        <w:rPr>
          <w:rFonts w:ascii="Times New Roman" w:hAnsi="Times New Roman"/>
          <w:sz w:val="24"/>
          <w:szCs w:val="24"/>
        </w:rPr>
        <w:t xml:space="preserve">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55872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355872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</w:t>
      </w:r>
      <w:r w:rsidR="0072779E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EA52B2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Арендодатель предоставляет за плату во временное пользование, а Арендатор принимает в аренду земельный участок общей площадью _____ 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F34301" w:rsidRDefault="00736D4B" w:rsidP="00736D4B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 xml:space="preserve">Земельный участок считается переданным Арендодателем Арендатору и принятым Арендатором </w:t>
      </w:r>
    </w:p>
    <w:p w:rsidR="00736D4B" w:rsidRPr="00730A4A" w:rsidRDefault="00736D4B" w:rsidP="00736D4B">
      <w:pPr>
        <w:pStyle w:val="ConsPlusNormal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с момента подписания акта приема-передачи Земельного участка.</w:t>
      </w:r>
    </w:p>
    <w:p w:rsidR="00736D4B" w:rsidRPr="00730A4A" w:rsidRDefault="00736D4B" w:rsidP="00736D4B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727A5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3B5DD1">
      <w:pPr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F34301" w:rsidP="003B5DD1">
      <w:pPr>
        <w:rPr>
          <w:rFonts w:ascii="Times New Roman" w:hAnsi="Times New Roman"/>
          <w:sz w:val="24"/>
          <w:szCs w:val="24"/>
        </w:rPr>
      </w:pPr>
      <w: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355872" w:rsidRDefault="00F20AC2" w:rsidP="003B5DD1">
      <w:pPr>
        <w:spacing w:after="0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3B5DD1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proofErr w:type="spell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EA52B2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5727A5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8370F6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4.1. Арендодатель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4.1.3. 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б) отказа Арендатора от оплаты арендных платежей, измененных Арендодателем в одностороннем порядке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 xml:space="preserve">в) однократного нарушения Арендатором одной из обязанностей, предусмотренных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п.п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8370F6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8370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</w:t>
      </w:r>
      <w:proofErr w:type="spellStart"/>
      <w:r w:rsidRPr="00EE31A5">
        <w:rPr>
          <w:rFonts w:ascii="Times New Roman" w:hAnsi="Times New Roman"/>
          <w:sz w:val="24"/>
          <w:szCs w:val="24"/>
        </w:rPr>
        <w:t>неосвоения</w:t>
      </w:r>
      <w:proofErr w:type="spellEnd"/>
      <w:r w:rsidRPr="00EE31A5">
        <w:rPr>
          <w:rFonts w:ascii="Times New Roman" w:hAnsi="Times New Roman"/>
          <w:sz w:val="24"/>
          <w:szCs w:val="24"/>
        </w:rPr>
        <w:t xml:space="preserve"> Земельного участка в течение 1 года;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F34301" w:rsidRDefault="006C14EF" w:rsidP="006C14EF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</w:t>
      </w:r>
    </w:p>
    <w:p w:rsidR="006C14EF" w:rsidRPr="006C14EF" w:rsidRDefault="006C14EF" w:rsidP="006C14EF">
      <w:pPr>
        <w:pStyle w:val="ConsPlusNormal"/>
        <w:jc w:val="both"/>
        <w:rPr>
          <w:sz w:val="24"/>
          <w:szCs w:val="24"/>
        </w:rPr>
      </w:pPr>
      <w:r w:rsidRPr="006C14EF">
        <w:rPr>
          <w:sz w:val="24"/>
          <w:szCs w:val="24"/>
        </w:rPr>
        <w:t xml:space="preserve">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34301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</w:t>
      </w:r>
    </w:p>
    <w:p w:rsidR="00F6423E" w:rsidRPr="00355872" w:rsidRDefault="00F6423E" w:rsidP="008370F6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4.4.7.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Не нарушать права других землепользователей и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природопользователей</w:t>
      </w:r>
      <w:proofErr w:type="spell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 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proofErr w:type="spellStart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proofErr w:type="spellStart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proofErr w:type="spellEnd"/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5727A5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D3401D">
      <w:pPr>
        <w:spacing w:after="0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D3401D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2322B4" w:rsidRDefault="002518B2" w:rsidP="00D3401D">
      <w:pPr>
        <w:spacing w:after="0"/>
        <w:rPr>
          <w:rFonts w:ascii="Times New Roman" w:hAnsi="Times New Roman"/>
        </w:rPr>
      </w:pPr>
      <w:r w:rsidRPr="002518B2">
        <w:rPr>
          <w:rFonts w:ascii="Times New Roman" w:hAnsi="Times New Roman"/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</w:t>
      </w:r>
      <w:r w:rsidR="00F6423E" w:rsidRPr="002518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2322B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2322B4">
        <w:rPr>
          <w:rFonts w:ascii="Times New Roman" w:hAnsi="Times New Roman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2322B4">
        <w:rPr>
          <w:rFonts w:ascii="Times New Roman" w:hAnsi="Times New Roman"/>
        </w:rPr>
        <w:t>3</w:t>
      </w:r>
      <w:r w:rsidR="00550E73" w:rsidRPr="002322B4">
        <w:rPr>
          <w:rFonts w:ascii="Times New Roman" w:hAnsi="Times New Roman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172FD7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DA75E3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.2. </w:t>
      </w:r>
      <w:proofErr w:type="gramStart"/>
      <w:r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может быть расторгнут: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6.2.1. По соглашению Сторон.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5727A5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172FD7">
      <w:pPr>
        <w:pStyle w:val="ConsPlusNormal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r w:rsidRPr="005727A5">
        <w:rPr>
          <w:sz w:val="24"/>
          <w:szCs w:val="24"/>
        </w:rPr>
        <w:t>(</w:t>
      </w:r>
      <w:proofErr w:type="gramEnd"/>
      <w:r w:rsidRPr="005727A5">
        <w:rPr>
          <w:sz w:val="24"/>
          <w:szCs w:val="24"/>
        </w:rPr>
        <w:t>для договоров, заключенных на срок более 1 года).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AE00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AE00E9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5727A5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5727A5" w:rsidP="005727A5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Pr="005727A5" w:rsidRDefault="005727A5" w:rsidP="005727A5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 xml:space="preserve">В случае недостоверности заверения со стороны Арендатора о </w:t>
      </w:r>
      <w:proofErr w:type="spellStart"/>
      <w:r w:rsidRPr="005727A5">
        <w:rPr>
          <w:sz w:val="24"/>
          <w:szCs w:val="24"/>
        </w:rPr>
        <w:t>валидности</w:t>
      </w:r>
      <w:proofErr w:type="spellEnd"/>
      <w:r w:rsidRPr="005727A5">
        <w:rPr>
          <w:sz w:val="24"/>
          <w:szCs w:val="24"/>
        </w:rPr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727A5" w:rsidRDefault="00DA75E3" w:rsidP="00DA75E3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 Приложения к договору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DA75E3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3165E7" w:rsidRDefault="003165E7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BA68F8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ОГРН 1020800507870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BA68F8">
        <w:trPr>
          <w:trHeight w:val="767"/>
        </w:trPr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3B5DD1" w:rsidP="0090324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код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160AD3"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</w:t>
      </w:r>
      <w:proofErr w:type="spellStart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Городовиковского</w:t>
      </w:r>
      <w:proofErr w:type="spellEnd"/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>ахлачи</w:t>
      </w:r>
      <w:proofErr w:type="spellEnd"/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                                                                                    </w:t>
      </w:r>
    </w:p>
    <w:p w:rsid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160AD3"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proofErr w:type="spellEnd"/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9075A" w:rsidRDefault="0069075A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6423E" w:rsidRPr="00D3401D" w:rsidRDefault="00D3401D" w:rsidP="00BA68F8">
      <w:pPr>
        <w:shd w:val="clear" w:color="auto" w:fill="FFFFFF"/>
        <w:rPr>
          <w:rFonts w:ascii="Times New Roman" w:hAnsi="Times New Roman"/>
          <w:color w:val="021403"/>
          <w:sz w:val="20"/>
          <w:szCs w:val="20"/>
          <w:lang w:eastAsia="ru-RU"/>
        </w:rPr>
      </w:pPr>
      <w:r>
        <w:rPr>
          <w:rFonts w:ascii="Times New Roman" w:hAnsi="Times New Roman"/>
          <w:color w:val="021403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Приложение № 1 к 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д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>оговору № ____ от «____» ________ 202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4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 г.</w:t>
      </w: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bookmarkStart w:id="16" w:name="_GoBack"/>
      <w:bookmarkEnd w:id="16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proofErr w:type="spellStart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</w:t>
      </w:r>
      <w:proofErr w:type="spellEnd"/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</w:t>
      </w:r>
      <w:proofErr w:type="spellStart"/>
      <w:r w:rsidR="00671F0A" w:rsidRPr="00355872">
        <w:rPr>
          <w:rFonts w:ascii="Times New Roman" w:hAnsi="Times New Roman"/>
          <w:sz w:val="24"/>
          <w:szCs w:val="24"/>
        </w:rPr>
        <w:t>Городовиковского</w:t>
      </w:r>
      <w:proofErr w:type="spellEnd"/>
      <w:r w:rsidR="00671F0A" w:rsidRPr="00355872">
        <w:rPr>
          <w:rFonts w:ascii="Times New Roman" w:hAnsi="Times New Roman"/>
          <w:sz w:val="24"/>
          <w:szCs w:val="24"/>
        </w:rPr>
        <w:t xml:space="preserve">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71F0A" w:rsidRPr="00355872">
        <w:rPr>
          <w:rFonts w:ascii="Times New Roman" w:hAnsi="Times New Roman"/>
          <w:b/>
          <w:sz w:val="24"/>
          <w:szCs w:val="24"/>
        </w:rPr>
        <w:t>Окунова</w:t>
      </w:r>
      <w:proofErr w:type="spellEnd"/>
      <w:r w:rsidR="00671F0A" w:rsidRPr="00355872">
        <w:rPr>
          <w:rFonts w:ascii="Times New Roman" w:hAnsi="Times New Roman"/>
          <w:b/>
          <w:sz w:val="24"/>
          <w:szCs w:val="24"/>
        </w:rPr>
        <w:t xml:space="preserve">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населенных пунктов, с кадастровым номером ________________, общей площадью __________ </w:t>
      </w:r>
      <w:proofErr w:type="spell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spellEnd"/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BA68F8" w:rsidRDefault="006A1AD2" w:rsidP="006A1AD2">
      <w:pPr>
        <w:pStyle w:val="ae"/>
        <w:ind w:firstLine="142"/>
        <w:rPr>
          <w:b/>
        </w:rPr>
      </w:pPr>
      <w:r w:rsidRPr="00BA68F8">
        <w:rPr>
          <w:b/>
        </w:rPr>
        <w:t>Передал:                                                                                                                  Принял: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BA68F8" w:rsidRPr="00405842" w:rsidTr="00BA68F8">
        <w:tc>
          <w:tcPr>
            <w:tcW w:w="4872" w:type="dxa"/>
          </w:tcPr>
          <w:p w:rsidR="00BA68F8" w:rsidRPr="00160AD3" w:rsidRDefault="00BA68F8" w:rsidP="00781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BA68F8" w:rsidRPr="00160AD3" w:rsidRDefault="00BA68F8" w:rsidP="00781C9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781C9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BA68F8" w:rsidRPr="00160AD3" w:rsidRDefault="00BA68F8" w:rsidP="00781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BA68F8" w:rsidRPr="00160AD3" w:rsidRDefault="00BA68F8" w:rsidP="00781C9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BA68F8" w:rsidRPr="00405842" w:rsidTr="00BA68F8">
        <w:trPr>
          <w:trHeight w:val="767"/>
        </w:trPr>
        <w:tc>
          <w:tcPr>
            <w:tcW w:w="4872" w:type="dxa"/>
          </w:tcPr>
          <w:p w:rsidR="00BA68F8" w:rsidRPr="00160AD3" w:rsidRDefault="00BA68F8" w:rsidP="00781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Юридический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781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BA68F8" w:rsidRPr="00160AD3" w:rsidRDefault="00BA68F8" w:rsidP="00781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Фактический адрес: 359050, РК,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Городовиковский</w:t>
            </w:r>
            <w:proofErr w:type="spell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р-н., г. </w:t>
            </w:r>
            <w:proofErr w:type="spellStart"/>
            <w:r w:rsidRPr="00160AD3">
              <w:rPr>
                <w:rFonts w:ascii="Times New Roman" w:hAnsi="Times New Roman"/>
                <w:sz w:val="24"/>
                <w:szCs w:val="24"/>
              </w:rPr>
              <w:t>Городовиковск</w:t>
            </w:r>
            <w:proofErr w:type="spellEnd"/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781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BA68F8" w:rsidRPr="003B5DD1" w:rsidRDefault="00BA68F8" w:rsidP="00781C93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781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BA68F8" w:rsidRPr="00160AD3" w:rsidRDefault="00BA68F8" w:rsidP="00781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BA68F8" w:rsidRPr="00160AD3" w:rsidRDefault="00BA68F8" w:rsidP="00781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BA68F8" w:rsidRPr="00160AD3" w:rsidRDefault="00BA68F8" w:rsidP="00781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BA68F8" w:rsidRPr="00160AD3" w:rsidRDefault="00BA68F8" w:rsidP="00781C9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BA68F8" w:rsidRPr="00160AD3" w:rsidRDefault="00BA68F8" w:rsidP="00781C93">
            <w:pPr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Паспорт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160AD3">
              <w:rPr>
                <w:rFonts w:ascii="Times New Roman" w:hAnsi="Times New Roman"/>
                <w:sz w:val="24"/>
                <w:szCs w:val="24"/>
              </w:rPr>
              <w:t xml:space="preserve">, выдан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160AD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Pr="00160AD3"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код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68F8" w:rsidRPr="00160AD3" w:rsidRDefault="00BA68F8" w:rsidP="00781C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AD2" w:rsidRPr="00E847AA" w:rsidRDefault="006A1AD2" w:rsidP="00BA68F8">
      <w:pPr>
        <w:pStyle w:val="ae"/>
      </w:pPr>
      <w:r w:rsidRPr="00E847AA">
        <w:t xml:space="preserve">  </w:t>
      </w:r>
    </w:p>
    <w:p w:rsidR="00BA68F8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 w:rsidRPr="006A1AD2">
        <w:rPr>
          <w:rFonts w:ascii="Times New Roman" w:hAnsi="Times New Roman"/>
          <w:sz w:val="24"/>
          <w:szCs w:val="24"/>
        </w:rPr>
        <w:t>Г</w:t>
      </w:r>
      <w:r w:rsidR="00BA68F8">
        <w:rPr>
          <w:rFonts w:ascii="Times New Roman" w:hAnsi="Times New Roman"/>
          <w:sz w:val="24"/>
          <w:szCs w:val="24"/>
        </w:rPr>
        <w:t>ородовиковского</w:t>
      </w:r>
      <w:proofErr w:type="spellEnd"/>
      <w:r w:rsidR="00BA68F8">
        <w:rPr>
          <w:rFonts w:ascii="Times New Roman" w:hAnsi="Times New Roman"/>
          <w:sz w:val="24"/>
          <w:szCs w:val="24"/>
        </w:rPr>
        <w:t xml:space="preserve"> </w:t>
      </w:r>
      <w:r w:rsidRPr="006A1AD2">
        <w:rPr>
          <w:rFonts w:ascii="Times New Roman" w:hAnsi="Times New Roman"/>
          <w:sz w:val="24"/>
          <w:szCs w:val="24"/>
        </w:rPr>
        <w:t>ГМО</w:t>
      </w:r>
      <w:r w:rsidR="00BA68F8">
        <w:rPr>
          <w:rFonts w:ascii="Times New Roman" w:hAnsi="Times New Roman"/>
          <w:sz w:val="24"/>
          <w:szCs w:val="24"/>
        </w:rPr>
        <w:t xml:space="preserve"> РК</w:t>
      </w:r>
    </w:p>
    <w:p w:rsidR="006A1AD2" w:rsidRPr="006A1AD2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A1AD2">
        <w:rPr>
          <w:rFonts w:ascii="Times New Roman" w:hAnsi="Times New Roman"/>
          <w:sz w:val="24"/>
          <w:szCs w:val="24"/>
        </w:rPr>
        <w:t>ахлачи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</w:t>
      </w:r>
      <w:proofErr w:type="spellStart"/>
      <w:r w:rsidRPr="006A1AD2">
        <w:rPr>
          <w:rFonts w:ascii="Times New Roman" w:hAnsi="Times New Roman"/>
          <w:sz w:val="24"/>
          <w:szCs w:val="24"/>
        </w:rPr>
        <w:t>А.А.Окунов</w:t>
      </w:r>
      <w:proofErr w:type="spellEnd"/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BA68F8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D0" w:rsidRDefault="00437AD0" w:rsidP="00F543D4">
      <w:pPr>
        <w:spacing w:after="0" w:line="240" w:lineRule="auto"/>
      </w:pPr>
      <w:r>
        <w:separator/>
      </w:r>
    </w:p>
  </w:endnote>
  <w:endnote w:type="continuationSeparator" w:id="0">
    <w:p w:rsidR="00437AD0" w:rsidRDefault="00437AD0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E66" w:rsidRDefault="00416E6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C369619" wp14:editId="2528E326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16E66" w:rsidRDefault="00416E66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A68F8" w:rsidRPr="00BA68F8">
                            <w:rPr>
                              <w:noProof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416E66" w:rsidRDefault="00416E66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A68F8" w:rsidRPr="00BA68F8">
                      <w:rPr>
                        <w:noProof/>
                        <w:sz w:val="24"/>
                        <w:szCs w:val="24"/>
                      </w:rPr>
                      <w:t>23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D0" w:rsidRDefault="00437AD0" w:rsidP="00F543D4">
      <w:pPr>
        <w:spacing w:after="0" w:line="240" w:lineRule="auto"/>
      </w:pPr>
      <w:r>
        <w:separator/>
      </w:r>
    </w:p>
  </w:footnote>
  <w:footnote w:type="continuationSeparator" w:id="0">
    <w:p w:rsidR="00437AD0" w:rsidRDefault="00437AD0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D4A19"/>
    <w:multiLevelType w:val="multilevel"/>
    <w:tmpl w:val="D842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50707"/>
    <w:multiLevelType w:val="multilevel"/>
    <w:tmpl w:val="73749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9"/>
  </w:num>
  <w:num w:numId="5">
    <w:abstractNumId w:val="20"/>
  </w:num>
  <w:num w:numId="6">
    <w:abstractNumId w:val="23"/>
  </w:num>
  <w:num w:numId="7">
    <w:abstractNumId w:val="19"/>
  </w:num>
  <w:num w:numId="8">
    <w:abstractNumId w:val="8"/>
  </w:num>
  <w:num w:numId="9">
    <w:abstractNumId w:val="15"/>
  </w:num>
  <w:num w:numId="10">
    <w:abstractNumId w:val="10"/>
  </w:num>
  <w:num w:numId="11">
    <w:abstractNumId w:val="21"/>
  </w:num>
  <w:num w:numId="12">
    <w:abstractNumId w:val="7"/>
  </w:num>
  <w:num w:numId="13">
    <w:abstractNumId w:val="22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14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422F5"/>
    <w:rsid w:val="00052F9F"/>
    <w:rsid w:val="000550A4"/>
    <w:rsid w:val="0009038E"/>
    <w:rsid w:val="000A123B"/>
    <w:rsid w:val="000A380B"/>
    <w:rsid w:val="000B0EAC"/>
    <w:rsid w:val="000C1B74"/>
    <w:rsid w:val="000D4ABE"/>
    <w:rsid w:val="000F69DC"/>
    <w:rsid w:val="000F75DB"/>
    <w:rsid w:val="00105A29"/>
    <w:rsid w:val="00123BA9"/>
    <w:rsid w:val="00150A9B"/>
    <w:rsid w:val="00160AD3"/>
    <w:rsid w:val="00172FD7"/>
    <w:rsid w:val="00183CFE"/>
    <w:rsid w:val="001A0B08"/>
    <w:rsid w:val="001A54A4"/>
    <w:rsid w:val="001C20BC"/>
    <w:rsid w:val="001C7E2D"/>
    <w:rsid w:val="00203AD2"/>
    <w:rsid w:val="002120B6"/>
    <w:rsid w:val="00217F44"/>
    <w:rsid w:val="00225CF0"/>
    <w:rsid w:val="002322B4"/>
    <w:rsid w:val="00240649"/>
    <w:rsid w:val="002518B2"/>
    <w:rsid w:val="00261B58"/>
    <w:rsid w:val="00264CB5"/>
    <w:rsid w:val="00284502"/>
    <w:rsid w:val="002920E6"/>
    <w:rsid w:val="002938ED"/>
    <w:rsid w:val="002A52CF"/>
    <w:rsid w:val="002B0E1E"/>
    <w:rsid w:val="002B1358"/>
    <w:rsid w:val="002B52F4"/>
    <w:rsid w:val="002E1109"/>
    <w:rsid w:val="002E44A7"/>
    <w:rsid w:val="002F572C"/>
    <w:rsid w:val="003165E7"/>
    <w:rsid w:val="0033588E"/>
    <w:rsid w:val="003460F5"/>
    <w:rsid w:val="00346DFF"/>
    <w:rsid w:val="00355872"/>
    <w:rsid w:val="003B179C"/>
    <w:rsid w:val="003B5DD1"/>
    <w:rsid w:val="003F02BC"/>
    <w:rsid w:val="00402B3E"/>
    <w:rsid w:val="00405058"/>
    <w:rsid w:val="00416E66"/>
    <w:rsid w:val="00424636"/>
    <w:rsid w:val="00427589"/>
    <w:rsid w:val="00437AD0"/>
    <w:rsid w:val="00440213"/>
    <w:rsid w:val="00440B2A"/>
    <w:rsid w:val="00482262"/>
    <w:rsid w:val="004A1AFD"/>
    <w:rsid w:val="004B2FA9"/>
    <w:rsid w:val="004B3A7C"/>
    <w:rsid w:val="004C6660"/>
    <w:rsid w:val="004E616F"/>
    <w:rsid w:val="00503E06"/>
    <w:rsid w:val="005114F8"/>
    <w:rsid w:val="005147CB"/>
    <w:rsid w:val="00516939"/>
    <w:rsid w:val="00517D71"/>
    <w:rsid w:val="0052165A"/>
    <w:rsid w:val="005268B2"/>
    <w:rsid w:val="00543C71"/>
    <w:rsid w:val="00550E73"/>
    <w:rsid w:val="00560F16"/>
    <w:rsid w:val="00564229"/>
    <w:rsid w:val="00565EC0"/>
    <w:rsid w:val="00572537"/>
    <w:rsid w:val="005727A5"/>
    <w:rsid w:val="00584D84"/>
    <w:rsid w:val="005A0377"/>
    <w:rsid w:val="005E6A57"/>
    <w:rsid w:val="005F0F9E"/>
    <w:rsid w:val="005F628B"/>
    <w:rsid w:val="00600EFB"/>
    <w:rsid w:val="0062389B"/>
    <w:rsid w:val="00641A80"/>
    <w:rsid w:val="00641C2F"/>
    <w:rsid w:val="00657B94"/>
    <w:rsid w:val="00671F0A"/>
    <w:rsid w:val="00680A6D"/>
    <w:rsid w:val="0069075A"/>
    <w:rsid w:val="006A1AD2"/>
    <w:rsid w:val="006A5DED"/>
    <w:rsid w:val="006C14EF"/>
    <w:rsid w:val="00715C54"/>
    <w:rsid w:val="0071635F"/>
    <w:rsid w:val="0072779E"/>
    <w:rsid w:val="00736D4B"/>
    <w:rsid w:val="007417B1"/>
    <w:rsid w:val="007531DB"/>
    <w:rsid w:val="007872E8"/>
    <w:rsid w:val="00796F08"/>
    <w:rsid w:val="007C39E4"/>
    <w:rsid w:val="007E09F2"/>
    <w:rsid w:val="00804DD4"/>
    <w:rsid w:val="00811B3F"/>
    <w:rsid w:val="008151C3"/>
    <w:rsid w:val="008370F6"/>
    <w:rsid w:val="008A1529"/>
    <w:rsid w:val="008A62A3"/>
    <w:rsid w:val="008B22CF"/>
    <w:rsid w:val="008B30FE"/>
    <w:rsid w:val="008B758F"/>
    <w:rsid w:val="008E77A7"/>
    <w:rsid w:val="008F0DCC"/>
    <w:rsid w:val="00903243"/>
    <w:rsid w:val="00913111"/>
    <w:rsid w:val="009314FB"/>
    <w:rsid w:val="0093636C"/>
    <w:rsid w:val="00946812"/>
    <w:rsid w:val="0099294F"/>
    <w:rsid w:val="0099652D"/>
    <w:rsid w:val="009D2BC6"/>
    <w:rsid w:val="009D322D"/>
    <w:rsid w:val="009D6663"/>
    <w:rsid w:val="009E2A14"/>
    <w:rsid w:val="00A0448A"/>
    <w:rsid w:val="00A21B95"/>
    <w:rsid w:val="00A417BD"/>
    <w:rsid w:val="00A42CCA"/>
    <w:rsid w:val="00A6185D"/>
    <w:rsid w:val="00A66CCD"/>
    <w:rsid w:val="00A8215C"/>
    <w:rsid w:val="00A83081"/>
    <w:rsid w:val="00AB1393"/>
    <w:rsid w:val="00AC5094"/>
    <w:rsid w:val="00AC5DFA"/>
    <w:rsid w:val="00AD2736"/>
    <w:rsid w:val="00AD3BFB"/>
    <w:rsid w:val="00AE00E9"/>
    <w:rsid w:val="00B061FD"/>
    <w:rsid w:val="00B20958"/>
    <w:rsid w:val="00B61FE9"/>
    <w:rsid w:val="00B65D16"/>
    <w:rsid w:val="00BA68F8"/>
    <w:rsid w:val="00BB6BD6"/>
    <w:rsid w:val="00BD5770"/>
    <w:rsid w:val="00BE0281"/>
    <w:rsid w:val="00BE1723"/>
    <w:rsid w:val="00BE7D0A"/>
    <w:rsid w:val="00C3787D"/>
    <w:rsid w:val="00C57D51"/>
    <w:rsid w:val="00C618D6"/>
    <w:rsid w:val="00C82B62"/>
    <w:rsid w:val="00C95461"/>
    <w:rsid w:val="00CD2675"/>
    <w:rsid w:val="00D33EA4"/>
    <w:rsid w:val="00D3401D"/>
    <w:rsid w:val="00D44692"/>
    <w:rsid w:val="00D624EA"/>
    <w:rsid w:val="00DA36B7"/>
    <w:rsid w:val="00DA75E3"/>
    <w:rsid w:val="00DB4186"/>
    <w:rsid w:val="00DE12CE"/>
    <w:rsid w:val="00E00A46"/>
    <w:rsid w:val="00E17FD1"/>
    <w:rsid w:val="00E3210B"/>
    <w:rsid w:val="00E37CF7"/>
    <w:rsid w:val="00E83794"/>
    <w:rsid w:val="00E85264"/>
    <w:rsid w:val="00E96BEB"/>
    <w:rsid w:val="00EA52B2"/>
    <w:rsid w:val="00EA666A"/>
    <w:rsid w:val="00EB1B04"/>
    <w:rsid w:val="00EB559F"/>
    <w:rsid w:val="00EC314D"/>
    <w:rsid w:val="00EE31A5"/>
    <w:rsid w:val="00EF78ED"/>
    <w:rsid w:val="00F0659E"/>
    <w:rsid w:val="00F129BB"/>
    <w:rsid w:val="00F20AC2"/>
    <w:rsid w:val="00F31861"/>
    <w:rsid w:val="00F34301"/>
    <w:rsid w:val="00F3595B"/>
    <w:rsid w:val="00F444AF"/>
    <w:rsid w:val="00F543D4"/>
    <w:rsid w:val="00F6423E"/>
    <w:rsid w:val="00F72753"/>
    <w:rsid w:val="00FC2F9F"/>
    <w:rsid w:val="00FC76E8"/>
    <w:rsid w:val="00FE217A"/>
    <w:rsid w:val="00FE7311"/>
    <w:rsid w:val="00FF44F2"/>
    <w:rsid w:val="00FF6343"/>
    <w:rsid w:val="00FF63FF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tariffs/platform-property-sales-tariffs" TargetMode="External"/><Relationship Id="rId18" Type="http://schemas.openxmlformats.org/officeDocument/2006/relationships/hyperlink" Target="https://rts-tender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/tariffs/platform-property-sales-tariff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gmork.gosuslugi.ru/" TargetMode="External"/><Relationship Id="rId17" Type="http://schemas.openxmlformats.org/officeDocument/2006/relationships/hyperlink" Target="https://rts-tender.ru/" TargetMode="External"/><Relationship Id="rId25" Type="http://schemas.openxmlformats.org/officeDocument/2006/relationships/hyperlink" Target="https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tariffs/platform-property-sales-tariff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rts-tender.ru/tariffs/platform-property-sales-tariffs" TargetMode="External"/><Relationship Id="rId23" Type="http://schemas.openxmlformats.org/officeDocument/2006/relationships/hyperlink" Target="https://ggmork.gosuslugi.ru/" TargetMode="External"/><Relationship Id="rId28" Type="http://schemas.openxmlformats.org/officeDocument/2006/relationships/theme" Target="theme/theme1.xml"/><Relationship Id="rId10" Type="http://schemas.openxmlformats.org/officeDocument/2006/relationships/image" Target="file:///C:\..\BOBBY\KALMGERB.PCX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ts-tender.ru/tariffs/platform-property-sales-tariffs" TargetMode="External"/><Relationship Id="rId22" Type="http://schemas.openxmlformats.org/officeDocument/2006/relationships/hyperlink" Target="http://www.rts-tender.ru/tariffs/platform-property-sales-tariff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4E64-695A-48BD-89B6-1909AE85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27</Pages>
  <Words>12012</Words>
  <Characters>68473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GGMO</dc:creator>
  <cp:keywords/>
  <dc:description/>
  <cp:lastModifiedBy>spec</cp:lastModifiedBy>
  <cp:revision>167</cp:revision>
  <dcterms:created xsi:type="dcterms:W3CDTF">2023-11-17T13:43:00Z</dcterms:created>
  <dcterms:modified xsi:type="dcterms:W3CDTF">2024-02-26T13:58:00Z</dcterms:modified>
</cp:coreProperties>
</file>