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E1874" w:rsidTr="00582083">
        <w:trPr>
          <w:trHeight w:val="1797"/>
        </w:trPr>
        <w:tc>
          <w:tcPr>
            <w:tcW w:w="4500" w:type="dxa"/>
          </w:tcPr>
          <w:p w:rsidR="003E1874" w:rsidRDefault="003E1874" w:rsidP="005820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3E1874" w:rsidRDefault="003E1874" w:rsidP="005820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3E1874" w:rsidRDefault="003E1874" w:rsidP="005820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3E1874" w:rsidRDefault="003E1874" w:rsidP="005820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3E1874" w:rsidRDefault="003E1874" w:rsidP="00582083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3E1874" w:rsidRDefault="003E1874" w:rsidP="00582083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3E1874" w:rsidRDefault="003E1874" w:rsidP="005820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Хальмг Тан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3E1874" w:rsidRDefault="003E1874" w:rsidP="005820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     балhсна</w:t>
            </w:r>
          </w:p>
          <w:p w:rsidR="003E1874" w:rsidRDefault="003E1874" w:rsidP="00582083">
            <w:pPr>
              <w:pStyle w:val="a4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3E1874" w:rsidRDefault="003E1874" w:rsidP="003E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3E1874" w:rsidRDefault="003E1874" w:rsidP="003E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11" w:history="1">
        <w:r>
          <w:rPr>
            <w:rStyle w:val="a5"/>
            <w:sz w:val="24"/>
            <w:szCs w:val="24"/>
            <w:lang w:val="en-US"/>
          </w:rPr>
          <w:t>ggmo</w:t>
        </w:r>
        <w:r>
          <w:rPr>
            <w:rStyle w:val="a5"/>
            <w:sz w:val="24"/>
            <w:szCs w:val="24"/>
          </w:rPr>
          <w:t>@</w:t>
        </w:r>
        <w:r>
          <w:rPr>
            <w:rStyle w:val="a5"/>
            <w:sz w:val="24"/>
            <w:szCs w:val="24"/>
            <w:lang w:val="en-US"/>
          </w:rPr>
          <w:t>mail</w:t>
        </w:r>
        <w:r>
          <w:rPr>
            <w:rStyle w:val="a5"/>
            <w:sz w:val="24"/>
            <w:szCs w:val="24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E1874" w:rsidRDefault="003E1874" w:rsidP="003E1874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013C9B" w:rsidRPr="00370F8B" w:rsidRDefault="004F7ED0" w:rsidP="003E18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E1874" w:rsidRPr="00A63311">
        <w:rPr>
          <w:rFonts w:ascii="Times New Roman" w:hAnsi="Times New Roman"/>
          <w:sz w:val="24"/>
          <w:szCs w:val="24"/>
        </w:rPr>
        <w:t xml:space="preserve"> </w:t>
      </w:r>
      <w:r w:rsidR="003E1874" w:rsidRPr="00370F8B">
        <w:rPr>
          <w:rFonts w:ascii="Times New Roman" w:hAnsi="Times New Roman"/>
          <w:sz w:val="24"/>
          <w:szCs w:val="24"/>
        </w:rPr>
        <w:t>«</w:t>
      </w:r>
      <w:r w:rsidR="007E5E93">
        <w:rPr>
          <w:rFonts w:ascii="Times New Roman" w:hAnsi="Times New Roman"/>
          <w:sz w:val="24"/>
          <w:szCs w:val="24"/>
        </w:rPr>
        <w:t>02</w:t>
      </w:r>
      <w:r w:rsidR="003E1874" w:rsidRPr="00370F8B">
        <w:rPr>
          <w:rFonts w:ascii="Times New Roman" w:hAnsi="Times New Roman"/>
          <w:sz w:val="24"/>
          <w:szCs w:val="24"/>
        </w:rPr>
        <w:t>»</w:t>
      </w:r>
      <w:r w:rsidR="006058D1" w:rsidRPr="00370F8B">
        <w:rPr>
          <w:rFonts w:ascii="Times New Roman" w:hAnsi="Times New Roman"/>
          <w:sz w:val="24"/>
          <w:szCs w:val="24"/>
        </w:rPr>
        <w:t xml:space="preserve"> </w:t>
      </w:r>
      <w:r w:rsidR="007E5E93">
        <w:rPr>
          <w:rFonts w:ascii="Times New Roman" w:hAnsi="Times New Roman"/>
          <w:sz w:val="24"/>
          <w:szCs w:val="24"/>
        </w:rPr>
        <w:t xml:space="preserve">июля </w:t>
      </w:r>
      <w:r w:rsidR="003E1874" w:rsidRPr="00370F8B">
        <w:rPr>
          <w:rFonts w:ascii="Times New Roman" w:hAnsi="Times New Roman"/>
          <w:sz w:val="24"/>
          <w:szCs w:val="24"/>
        </w:rPr>
        <w:t>20</w:t>
      </w:r>
      <w:r w:rsidR="007E5E93">
        <w:rPr>
          <w:rFonts w:ascii="Times New Roman" w:hAnsi="Times New Roman"/>
          <w:sz w:val="24"/>
          <w:szCs w:val="24"/>
        </w:rPr>
        <w:t>20</w:t>
      </w:r>
      <w:r w:rsidR="006058D1" w:rsidRPr="00370F8B">
        <w:rPr>
          <w:rFonts w:ascii="Times New Roman" w:hAnsi="Times New Roman"/>
          <w:sz w:val="24"/>
          <w:szCs w:val="24"/>
        </w:rPr>
        <w:t xml:space="preserve"> </w:t>
      </w:r>
      <w:r w:rsidR="003E1874" w:rsidRPr="00370F8B">
        <w:rPr>
          <w:rFonts w:ascii="Times New Roman" w:hAnsi="Times New Roman"/>
          <w:sz w:val="24"/>
          <w:szCs w:val="24"/>
        </w:rPr>
        <w:t>г</w:t>
      </w:r>
      <w:r w:rsidR="00402169" w:rsidRPr="00370F8B">
        <w:rPr>
          <w:rFonts w:ascii="Times New Roman" w:hAnsi="Times New Roman"/>
          <w:sz w:val="24"/>
          <w:szCs w:val="24"/>
        </w:rPr>
        <w:t>.</w:t>
      </w:r>
      <w:r w:rsidR="00D2721E" w:rsidRPr="00370F8B">
        <w:rPr>
          <w:rFonts w:ascii="Times New Roman" w:hAnsi="Times New Roman"/>
          <w:sz w:val="24"/>
          <w:szCs w:val="24"/>
        </w:rPr>
        <w:t xml:space="preserve">                      </w:t>
      </w:r>
      <w:r w:rsidR="00757987" w:rsidRPr="00370F8B">
        <w:rPr>
          <w:rFonts w:ascii="Times New Roman" w:hAnsi="Times New Roman"/>
          <w:sz w:val="24"/>
          <w:szCs w:val="24"/>
        </w:rPr>
        <w:t xml:space="preserve">  </w:t>
      </w:r>
      <w:r w:rsidR="00871F83" w:rsidRPr="00370F8B">
        <w:rPr>
          <w:rFonts w:ascii="Times New Roman" w:hAnsi="Times New Roman"/>
          <w:sz w:val="24"/>
          <w:szCs w:val="24"/>
        </w:rPr>
        <w:t xml:space="preserve">     </w:t>
      </w:r>
      <w:r w:rsidR="00BE0EF7" w:rsidRPr="00370F8B">
        <w:rPr>
          <w:rFonts w:ascii="Times New Roman" w:hAnsi="Times New Roman"/>
          <w:sz w:val="24"/>
          <w:szCs w:val="24"/>
        </w:rPr>
        <w:t xml:space="preserve">   </w:t>
      </w:r>
      <w:r w:rsidR="00D2721E" w:rsidRPr="00370F8B">
        <w:rPr>
          <w:rFonts w:ascii="Times New Roman" w:hAnsi="Times New Roman"/>
          <w:sz w:val="24"/>
          <w:szCs w:val="24"/>
        </w:rPr>
        <w:t xml:space="preserve">   №</w:t>
      </w:r>
      <w:r w:rsidR="007E5E93">
        <w:rPr>
          <w:rFonts w:ascii="Times New Roman" w:hAnsi="Times New Roman"/>
          <w:sz w:val="24"/>
          <w:szCs w:val="24"/>
        </w:rPr>
        <w:t xml:space="preserve">115-п     </w:t>
      </w:r>
      <w:r w:rsidR="006058D1" w:rsidRPr="00370F8B">
        <w:rPr>
          <w:rFonts w:ascii="Times New Roman" w:hAnsi="Times New Roman"/>
          <w:sz w:val="24"/>
          <w:szCs w:val="24"/>
        </w:rPr>
        <w:t xml:space="preserve">  </w:t>
      </w:r>
      <w:r w:rsidR="006212BE" w:rsidRPr="00370F8B">
        <w:rPr>
          <w:rFonts w:ascii="Times New Roman" w:hAnsi="Times New Roman"/>
          <w:sz w:val="24"/>
          <w:szCs w:val="24"/>
        </w:rPr>
        <w:t xml:space="preserve"> </w:t>
      </w:r>
      <w:r w:rsidR="00013C9B" w:rsidRPr="00370F8B">
        <w:rPr>
          <w:rFonts w:ascii="Times New Roman" w:hAnsi="Times New Roman"/>
          <w:sz w:val="24"/>
          <w:szCs w:val="24"/>
        </w:rPr>
        <w:t xml:space="preserve"> </w:t>
      </w:r>
      <w:r w:rsidR="003E1874" w:rsidRPr="00370F8B"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  <w:r w:rsidR="0060630C" w:rsidRPr="00370F8B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="003E1874" w:rsidRPr="00370F8B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 w:rsidR="00757987" w:rsidRPr="00370F8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E1874" w:rsidRPr="00370F8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71F83" w:rsidRPr="00370F8B"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="003E1874" w:rsidRPr="00370F8B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="003E1874" w:rsidRPr="00370F8B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3E1874" w:rsidRPr="00370F8B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3E1874" w:rsidRPr="00370F8B">
        <w:rPr>
          <w:rFonts w:ascii="Times New Roman" w:hAnsi="Times New Roman"/>
          <w:sz w:val="24"/>
          <w:szCs w:val="24"/>
        </w:rPr>
        <w:t>Городовиковск</w:t>
      </w:r>
      <w:proofErr w:type="spellEnd"/>
    </w:p>
    <w:p w:rsidR="006058D1" w:rsidRPr="00370F8B" w:rsidRDefault="006058D1" w:rsidP="006058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6600" w:rsidRPr="00370F8B" w:rsidRDefault="00634A7E" w:rsidP="00DD42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F8B">
        <w:rPr>
          <w:rFonts w:ascii="Times New Roman" w:hAnsi="Times New Roman"/>
          <w:b/>
          <w:sz w:val="24"/>
          <w:szCs w:val="24"/>
        </w:rPr>
        <w:t xml:space="preserve">Об </w:t>
      </w:r>
      <w:r w:rsidR="00FC1BAA">
        <w:rPr>
          <w:rFonts w:ascii="Times New Roman" w:hAnsi="Times New Roman"/>
          <w:b/>
          <w:sz w:val="24"/>
          <w:szCs w:val="24"/>
        </w:rPr>
        <w:t xml:space="preserve">утверждении муниципальной программы </w:t>
      </w:r>
      <w:r w:rsidR="00D1459F" w:rsidRPr="00370F8B">
        <w:rPr>
          <w:rFonts w:ascii="Times New Roman" w:hAnsi="Times New Roman"/>
          <w:b/>
          <w:sz w:val="24"/>
          <w:szCs w:val="24"/>
        </w:rPr>
        <w:t>«</w:t>
      </w:r>
      <w:r w:rsidR="00EA5901">
        <w:rPr>
          <w:rFonts w:ascii="Times New Roman" w:hAnsi="Times New Roman"/>
          <w:b/>
          <w:sz w:val="24"/>
          <w:szCs w:val="24"/>
        </w:rPr>
        <w:t xml:space="preserve">Развитие муниципального хозяйства и устойчивое развитие городских территорий </w:t>
      </w:r>
      <w:proofErr w:type="gramStart"/>
      <w:r w:rsidR="00D1459F" w:rsidRPr="00370F8B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D1459F" w:rsidRPr="00370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D1459F" w:rsidRPr="00370F8B"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 w:rsidR="00D1459F" w:rsidRPr="00370F8B">
        <w:rPr>
          <w:rFonts w:ascii="Times New Roman" w:hAnsi="Times New Roman"/>
          <w:b/>
          <w:sz w:val="24"/>
          <w:szCs w:val="24"/>
        </w:rPr>
        <w:t xml:space="preserve"> городском мун</w:t>
      </w:r>
      <w:r w:rsidR="00FC1BAA">
        <w:rPr>
          <w:rFonts w:ascii="Times New Roman" w:hAnsi="Times New Roman"/>
          <w:b/>
          <w:sz w:val="24"/>
          <w:szCs w:val="24"/>
        </w:rPr>
        <w:t>иципальном образовании РК на 2020</w:t>
      </w:r>
      <w:r w:rsidR="00EA5901">
        <w:rPr>
          <w:rFonts w:ascii="Times New Roman" w:hAnsi="Times New Roman"/>
          <w:b/>
          <w:sz w:val="24"/>
          <w:szCs w:val="24"/>
        </w:rPr>
        <w:t>-2025</w:t>
      </w:r>
      <w:r w:rsidR="00D1459F" w:rsidRPr="00370F8B">
        <w:rPr>
          <w:rFonts w:ascii="Times New Roman" w:hAnsi="Times New Roman"/>
          <w:b/>
          <w:sz w:val="24"/>
          <w:szCs w:val="24"/>
        </w:rPr>
        <w:t>гг»</w:t>
      </w:r>
      <w:r w:rsidR="00757987" w:rsidRPr="00370F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370F8B" w:rsidRDefault="00757987" w:rsidP="00F3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8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EB7FFC"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  </w:t>
      </w:r>
      <w:r w:rsidR="00077120"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0EF7"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B7276"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1672D" w:rsidRPr="00EA5901" w:rsidRDefault="00EA5901" w:rsidP="00F12E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</w:t>
      </w:r>
      <w:r w:rsidR="00EB7FFC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«Об общих принципах организации местного самоуправления в Российской Федер</w:t>
      </w:r>
      <w:r w:rsidR="00C92378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ации» №131-ФЗ от 06.10.2003г.,</w:t>
      </w:r>
      <w:r w:rsidR="005629C2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="00EB7FFC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EB7FFC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EB7FFC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</w:t>
      </w:r>
      <w:r w:rsidR="00D1672D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Республики Калмыкия</w:t>
      </w:r>
      <w:r w:rsidR="00C92378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="00C92378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C92378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Калмыкия,</w:t>
      </w:r>
      <w:r w:rsidR="00D1672D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D1672D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D1672D" w:rsidRPr="00C9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</w:p>
    <w:p w:rsidR="00EB7FFC" w:rsidRPr="00A92D9D" w:rsidRDefault="00871F83" w:rsidP="00F3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EB7FFC"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92D7B" w:rsidRPr="00A92D9D" w:rsidRDefault="00192D7B" w:rsidP="00C35F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муниципальную программу «</w:t>
      </w:r>
      <w:r w:rsidR="00A92D9D"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муниципального хозяйства и устойчивое развитие городских территорий </w:t>
      </w:r>
      <w:proofErr w:type="gramStart"/>
      <w:r w:rsidR="00A92D9D"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92D9D"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образовании РК на </w:t>
      </w:r>
      <w:r w:rsidR="00FC1BA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A92D9D"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>-2025</w:t>
      </w:r>
      <w:r w:rsidR="00AD1546"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гг.» в новой редакции </w:t>
      </w:r>
      <w:r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</w:t>
      </w:r>
      <w:r w:rsidR="00AD1546"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постановлению</w:t>
      </w:r>
      <w:r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058" w:rsidRPr="00A92D9D" w:rsidRDefault="004E2058" w:rsidP="00F3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7B" w:rsidRPr="00A92D9D" w:rsidRDefault="0017740E" w:rsidP="00C35F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2.Финансирование п</w:t>
      </w:r>
      <w:r w:rsidR="004D774C"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осуществлять в пределах средств, предусмотренных на эти цели в муниципальном </w:t>
      </w:r>
      <w:r w:rsidR="00BA63A5"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бюджете </w:t>
      </w:r>
      <w:proofErr w:type="spellStart"/>
      <w:r w:rsidR="00BA63A5"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BA63A5" w:rsidRPr="00A9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на соответствующий финансовый год.</w:t>
      </w:r>
    </w:p>
    <w:p w:rsidR="004E2058" w:rsidRPr="00EA5901" w:rsidRDefault="004E2058" w:rsidP="00F3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63A5" w:rsidRDefault="00BA63A5" w:rsidP="00C35F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C5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</w:t>
      </w:r>
      <w:r w:rsid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ившим силу постановления а</w:t>
      </w:r>
      <w:r w:rsidR="009C5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9C5D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9C5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9C5D1B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родского муниципального образования </w:t>
      </w:r>
      <w:r w:rsidR="00A92D9D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  <w:r w:rsidR="009C5D1B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E327D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F8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12ECB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E041F8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17740E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06.02.2018г.</w:t>
      </w:r>
      <w:r w:rsidR="00E041F8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2ECB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133-п</w:t>
      </w:r>
      <w:r w:rsidR="0017740E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07.05.2018г.</w:t>
      </w:r>
      <w:r w:rsidR="00F12ECB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170</w:t>
      </w:r>
      <w:r w:rsidR="00E041F8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17740E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09.06.2018г.</w:t>
      </w:r>
      <w:r w:rsidR="00E041F8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 w:rsidR="00F12ECB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5-п</w:t>
      </w:r>
      <w:r w:rsidR="0017740E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09.01.2019г.</w:t>
      </w:r>
      <w:r w:rsidR="00F12ECB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41F8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12ECB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E041F8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17740E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01.02.2019г.</w:t>
      </w:r>
      <w:r w:rsidR="00E041F8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2ECB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56-п</w:t>
      </w:r>
      <w:r w:rsidR="0017740E" w:rsidRPr="0017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21.02.2019г</w:t>
      </w:r>
      <w:r w:rsidR="0017740E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2ECB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77-п</w:t>
      </w:r>
      <w:r w:rsidR="00B13660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21.03.2019г.</w:t>
      </w:r>
      <w:r w:rsidR="00F12ECB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108-п</w:t>
      </w:r>
      <w:r w:rsidR="00B13660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03.06.2019г.</w:t>
      </w:r>
      <w:r w:rsidR="00F12ECB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3660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E61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12ECB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148-п</w:t>
      </w:r>
      <w:r w:rsidR="00B13660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16.08.2019г.</w:t>
      </w:r>
      <w:r w:rsidR="00F12ECB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, №199-п</w:t>
      </w:r>
      <w:r w:rsidR="00B13660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21.10.2019г., </w:t>
      </w:r>
      <w:r w:rsidR="00F12ECB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№268</w:t>
      </w:r>
      <w:r w:rsidR="00D72E61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B13660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24.12.2019г., </w:t>
      </w:r>
      <w:r w:rsidR="00F12ECB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№21-п</w:t>
      </w:r>
      <w:r w:rsidR="00B13660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28.01.2020г</w:t>
      </w:r>
      <w:proofErr w:type="gramEnd"/>
      <w:r w:rsidR="00B13660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2ECB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№51-п</w:t>
      </w:r>
      <w:r w:rsidR="00B13660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02.03.2020г</w:t>
      </w:r>
      <w:r w:rsidR="00DD60C1" w:rsidRPr="00B13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E04" w:rsidRPr="00F12ECB" w:rsidRDefault="00866E04" w:rsidP="00C35F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4.Настоящее постановление подлежит официальному опубликованию (обнародованию) в газете «Муниципальный вестник»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и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Калмыкия.</w:t>
      </w:r>
    </w:p>
    <w:p w:rsidR="004E2058" w:rsidRPr="00F12ECB" w:rsidRDefault="004E2058" w:rsidP="00F3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94D" w:rsidRPr="00F12ECB" w:rsidRDefault="00866E04" w:rsidP="00C35F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294D"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9294D"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9294D"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69294D"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Ковтунова</w:t>
      </w:r>
      <w:proofErr w:type="spellEnd"/>
      <w:r w:rsidR="0069294D"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</w:p>
    <w:p w:rsidR="00CE1B38" w:rsidRPr="00EA5901" w:rsidRDefault="00CE1B38" w:rsidP="00C73AE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73AE1" w:rsidRPr="00F12ECB" w:rsidRDefault="00CE1B38" w:rsidP="00C73AE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73AE1"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C73AE1"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C73AE1"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AE1" w:rsidRPr="00F12ECB" w:rsidRDefault="00C73AE1" w:rsidP="00C73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B38"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 РК (</w:t>
      </w:r>
      <w:proofErr w:type="spellStart"/>
      <w:r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                </w:t>
      </w:r>
      <w:r w:rsidR="00F12ECB"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1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С.Н. Середа</w:t>
      </w:r>
    </w:p>
    <w:p w:rsidR="00CE1B38" w:rsidRPr="005F0817" w:rsidRDefault="00CE1B38" w:rsidP="00C35F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FEC" w:rsidRPr="005F0817" w:rsidRDefault="00C35FEC" w:rsidP="00C35F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F0817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gramStart"/>
      <w:r w:rsidRPr="005F0817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5F0817">
        <w:rPr>
          <w:rFonts w:ascii="Times New Roman" w:eastAsia="Times New Roman" w:hAnsi="Times New Roman" w:cs="Times New Roman"/>
          <w:sz w:val="16"/>
          <w:szCs w:val="16"/>
          <w:lang w:eastAsia="ru-RU"/>
        </w:rPr>
        <w:t>имгирова</w:t>
      </w:r>
      <w:proofErr w:type="spellEnd"/>
      <w:r w:rsidRPr="005F08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О.С.</w:t>
      </w:r>
    </w:p>
    <w:p w:rsidR="00C35FEC" w:rsidRPr="005F0817" w:rsidRDefault="00C35FEC" w:rsidP="00C35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5F0817">
        <w:rPr>
          <w:rFonts w:ascii="Times New Roman" w:eastAsia="Times New Roman" w:hAnsi="Times New Roman" w:cs="Times New Roman"/>
          <w:sz w:val="16"/>
          <w:szCs w:val="16"/>
          <w:lang w:eastAsia="ru-RU"/>
        </w:rPr>
        <w:t>8-(84731)9-18-67</w:t>
      </w:r>
    </w:p>
    <w:p w:rsidR="00B12510" w:rsidRPr="005F0817" w:rsidRDefault="00AD1546" w:rsidP="005006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08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2510" w:rsidRPr="005F0817" w:rsidRDefault="00B12510" w:rsidP="0050063F">
      <w:pPr>
        <w:spacing w:after="0"/>
        <w:jc w:val="right"/>
        <w:rPr>
          <w:rFonts w:ascii="Times New Roman" w:hAnsi="Times New Roman" w:cs="Times New Roman"/>
        </w:rPr>
      </w:pPr>
      <w:r w:rsidRPr="005F0817">
        <w:rPr>
          <w:rFonts w:ascii="Times New Roman" w:hAnsi="Times New Roman" w:cs="Times New Roman"/>
        </w:rPr>
        <w:t xml:space="preserve"> </w:t>
      </w:r>
      <w:r w:rsidR="00AD1546" w:rsidRPr="005F0817">
        <w:rPr>
          <w:rFonts w:ascii="Times New Roman" w:hAnsi="Times New Roman" w:cs="Times New Roman"/>
        </w:rPr>
        <w:t>к постановлению</w:t>
      </w:r>
      <w:r w:rsidRPr="005F0817">
        <w:rPr>
          <w:rFonts w:ascii="Times New Roman" w:hAnsi="Times New Roman" w:cs="Times New Roman"/>
        </w:rPr>
        <w:t xml:space="preserve"> администрации</w:t>
      </w:r>
    </w:p>
    <w:p w:rsidR="00B12510" w:rsidRPr="005F0817" w:rsidRDefault="00B12510" w:rsidP="0050063F">
      <w:pPr>
        <w:spacing w:after="0"/>
        <w:jc w:val="right"/>
        <w:rPr>
          <w:rFonts w:ascii="Times New Roman" w:hAnsi="Times New Roman" w:cs="Times New Roman"/>
        </w:rPr>
      </w:pPr>
      <w:r w:rsidRPr="005F0817">
        <w:rPr>
          <w:rFonts w:ascii="Times New Roman" w:hAnsi="Times New Roman" w:cs="Times New Roman"/>
        </w:rPr>
        <w:t xml:space="preserve"> </w:t>
      </w:r>
      <w:proofErr w:type="spellStart"/>
      <w:r w:rsidRPr="005F0817">
        <w:rPr>
          <w:rFonts w:ascii="Times New Roman" w:hAnsi="Times New Roman" w:cs="Times New Roman"/>
        </w:rPr>
        <w:t>Городовиковского</w:t>
      </w:r>
      <w:proofErr w:type="spellEnd"/>
      <w:r w:rsidRPr="005F0817">
        <w:rPr>
          <w:rFonts w:ascii="Times New Roman" w:hAnsi="Times New Roman" w:cs="Times New Roman"/>
        </w:rPr>
        <w:t xml:space="preserve"> городского муниципального</w:t>
      </w:r>
    </w:p>
    <w:p w:rsidR="00B12510" w:rsidRPr="005F0817" w:rsidRDefault="00B12510" w:rsidP="0050063F">
      <w:pPr>
        <w:spacing w:after="0"/>
        <w:jc w:val="right"/>
        <w:rPr>
          <w:rFonts w:ascii="Times New Roman" w:hAnsi="Times New Roman" w:cs="Times New Roman"/>
        </w:rPr>
      </w:pPr>
      <w:r w:rsidRPr="005F0817">
        <w:rPr>
          <w:rFonts w:ascii="Times New Roman" w:hAnsi="Times New Roman" w:cs="Times New Roman"/>
        </w:rPr>
        <w:t xml:space="preserve"> образования Республики Калмыкия</w:t>
      </w:r>
    </w:p>
    <w:p w:rsidR="00B12510" w:rsidRPr="005F0817" w:rsidRDefault="00B12510" w:rsidP="0050063F">
      <w:pPr>
        <w:spacing w:after="0"/>
        <w:jc w:val="right"/>
        <w:rPr>
          <w:rFonts w:ascii="Times New Roman" w:hAnsi="Times New Roman" w:cs="Times New Roman"/>
        </w:rPr>
      </w:pPr>
      <w:r w:rsidRPr="005F0817">
        <w:rPr>
          <w:rFonts w:ascii="Times New Roman" w:hAnsi="Times New Roman" w:cs="Times New Roman"/>
        </w:rPr>
        <w:t xml:space="preserve"> от </w:t>
      </w:r>
      <w:r w:rsidR="007E5E93">
        <w:rPr>
          <w:rFonts w:ascii="Times New Roman" w:hAnsi="Times New Roman" w:cs="Times New Roman"/>
        </w:rPr>
        <w:t>02</w:t>
      </w:r>
      <w:r w:rsidRPr="005F0817">
        <w:rPr>
          <w:rFonts w:ascii="Times New Roman" w:hAnsi="Times New Roman" w:cs="Times New Roman"/>
        </w:rPr>
        <w:t>.</w:t>
      </w:r>
      <w:r w:rsidR="007E5E93">
        <w:rPr>
          <w:rFonts w:ascii="Times New Roman" w:hAnsi="Times New Roman" w:cs="Times New Roman"/>
        </w:rPr>
        <w:t>07</w:t>
      </w:r>
      <w:r w:rsidRPr="005F0817">
        <w:rPr>
          <w:rFonts w:ascii="Times New Roman" w:hAnsi="Times New Roman" w:cs="Times New Roman"/>
        </w:rPr>
        <w:t>. 20</w:t>
      </w:r>
      <w:r w:rsidR="007E5E93">
        <w:rPr>
          <w:rFonts w:ascii="Times New Roman" w:hAnsi="Times New Roman" w:cs="Times New Roman"/>
        </w:rPr>
        <w:t>20</w:t>
      </w:r>
      <w:r w:rsidRPr="005F0817">
        <w:rPr>
          <w:rFonts w:ascii="Times New Roman" w:hAnsi="Times New Roman" w:cs="Times New Roman"/>
        </w:rPr>
        <w:t xml:space="preserve"> г. № </w:t>
      </w:r>
      <w:r w:rsidR="007E5E93">
        <w:rPr>
          <w:rFonts w:ascii="Times New Roman" w:hAnsi="Times New Roman" w:cs="Times New Roman"/>
        </w:rPr>
        <w:t>115</w:t>
      </w:r>
      <w:r w:rsidRPr="005F0817">
        <w:rPr>
          <w:rFonts w:ascii="Times New Roman" w:hAnsi="Times New Roman" w:cs="Times New Roman"/>
        </w:rPr>
        <w:t>-п</w:t>
      </w: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B12510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p w:rsidR="00B12510" w:rsidRPr="006245E3" w:rsidRDefault="00B12510" w:rsidP="00B125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5E3">
        <w:rPr>
          <w:rFonts w:ascii="Times New Roman" w:hAnsi="Times New Roman" w:cs="Times New Roman"/>
          <w:b/>
          <w:sz w:val="36"/>
          <w:szCs w:val="36"/>
        </w:rPr>
        <w:t>МУНИЦИПАЛЬНАЯ  ПРОГРАММА</w:t>
      </w:r>
    </w:p>
    <w:p w:rsidR="00B12510" w:rsidRPr="006245E3" w:rsidRDefault="00B12510" w:rsidP="00B125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5E3">
        <w:rPr>
          <w:rFonts w:ascii="Times New Roman" w:hAnsi="Times New Roman" w:cs="Times New Roman"/>
          <w:b/>
          <w:sz w:val="36"/>
          <w:szCs w:val="36"/>
        </w:rPr>
        <w:t>«</w:t>
      </w:r>
      <w:r w:rsidR="006245E3" w:rsidRPr="006245E3">
        <w:rPr>
          <w:rFonts w:ascii="Times New Roman" w:hAnsi="Times New Roman" w:cs="Times New Roman"/>
          <w:b/>
          <w:sz w:val="36"/>
          <w:szCs w:val="36"/>
        </w:rPr>
        <w:t xml:space="preserve">Развитие муниципального хозяйства и устойчивое развитие городских территорий </w:t>
      </w:r>
      <w:proofErr w:type="gramStart"/>
      <w:r w:rsidR="006245E3" w:rsidRPr="006245E3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="006245E3" w:rsidRPr="006245E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6245E3">
        <w:rPr>
          <w:rFonts w:ascii="Times New Roman" w:hAnsi="Times New Roman" w:cs="Times New Roman"/>
          <w:b/>
          <w:sz w:val="36"/>
          <w:szCs w:val="36"/>
        </w:rPr>
        <w:t>Городовиковском</w:t>
      </w:r>
      <w:proofErr w:type="spellEnd"/>
      <w:proofErr w:type="gramEnd"/>
      <w:r w:rsidRPr="006245E3">
        <w:rPr>
          <w:rFonts w:ascii="Times New Roman" w:hAnsi="Times New Roman" w:cs="Times New Roman"/>
          <w:b/>
          <w:sz w:val="36"/>
          <w:szCs w:val="36"/>
        </w:rPr>
        <w:t xml:space="preserve"> городском муниципальном образо</w:t>
      </w:r>
      <w:r w:rsidR="00FC1BAA">
        <w:rPr>
          <w:rFonts w:ascii="Times New Roman" w:hAnsi="Times New Roman" w:cs="Times New Roman"/>
          <w:b/>
          <w:sz w:val="36"/>
          <w:szCs w:val="36"/>
        </w:rPr>
        <w:t>вании Республики Калмыкия на 2020</w:t>
      </w:r>
      <w:r w:rsidR="006245E3" w:rsidRPr="006245E3">
        <w:rPr>
          <w:rFonts w:ascii="Times New Roman" w:hAnsi="Times New Roman" w:cs="Times New Roman"/>
          <w:b/>
          <w:sz w:val="36"/>
          <w:szCs w:val="36"/>
        </w:rPr>
        <w:t>-2025</w:t>
      </w:r>
      <w:r w:rsidRPr="006245E3">
        <w:rPr>
          <w:rFonts w:ascii="Times New Roman" w:hAnsi="Times New Roman" w:cs="Times New Roman"/>
          <w:b/>
          <w:sz w:val="36"/>
          <w:szCs w:val="36"/>
        </w:rPr>
        <w:t>гг»</w:t>
      </w:r>
    </w:p>
    <w:p w:rsidR="00B12510" w:rsidRPr="006245E3" w:rsidRDefault="00B12510" w:rsidP="00B125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12510" w:rsidRPr="00EA5901" w:rsidRDefault="00B12510" w:rsidP="0050063F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50063F" w:rsidRPr="00867F87" w:rsidRDefault="002D07CC" w:rsidP="00500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F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</w:t>
      </w:r>
      <w:r w:rsidR="0050063F" w:rsidRPr="00867F8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1F0A94" w:rsidRPr="00867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478" w:rsidRPr="00867F87">
        <w:rPr>
          <w:rFonts w:ascii="Times New Roman" w:hAnsi="Times New Roman"/>
          <w:b/>
          <w:sz w:val="28"/>
          <w:szCs w:val="28"/>
        </w:rPr>
        <w:t>«</w:t>
      </w:r>
      <w:r w:rsidR="00867F87" w:rsidRPr="00867F87">
        <w:rPr>
          <w:rFonts w:ascii="Times New Roman" w:hAnsi="Times New Roman"/>
          <w:b/>
          <w:sz w:val="28"/>
          <w:szCs w:val="28"/>
        </w:rPr>
        <w:t xml:space="preserve">Развитие муниципального хозяйства и устойчивое развитие городских территорий </w:t>
      </w:r>
      <w:proofErr w:type="gramStart"/>
      <w:r w:rsidR="00C16478" w:rsidRPr="00867F87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C16478" w:rsidRPr="00867F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C16478" w:rsidRPr="00867F87">
        <w:rPr>
          <w:rFonts w:ascii="Times New Roman" w:hAnsi="Times New Roman"/>
          <w:b/>
          <w:sz w:val="28"/>
          <w:szCs w:val="28"/>
        </w:rPr>
        <w:t>Городовиковском</w:t>
      </w:r>
      <w:proofErr w:type="spellEnd"/>
      <w:proofErr w:type="gramEnd"/>
      <w:r w:rsidR="00C16478" w:rsidRPr="00867F87">
        <w:rPr>
          <w:rFonts w:ascii="Times New Roman" w:hAnsi="Times New Roman"/>
          <w:b/>
          <w:sz w:val="28"/>
          <w:szCs w:val="28"/>
        </w:rPr>
        <w:t xml:space="preserve"> городском муниципальном образо</w:t>
      </w:r>
      <w:r w:rsidR="00FC1BAA">
        <w:rPr>
          <w:rFonts w:ascii="Times New Roman" w:hAnsi="Times New Roman"/>
          <w:b/>
          <w:sz w:val="28"/>
          <w:szCs w:val="28"/>
        </w:rPr>
        <w:t>вании Республики Калмыкия на 2020</w:t>
      </w:r>
      <w:r w:rsidR="00867F87" w:rsidRPr="00867F87">
        <w:rPr>
          <w:rFonts w:ascii="Times New Roman" w:hAnsi="Times New Roman"/>
          <w:b/>
          <w:sz w:val="28"/>
          <w:szCs w:val="28"/>
        </w:rPr>
        <w:t>-2025</w:t>
      </w:r>
      <w:r w:rsidR="00C16478" w:rsidRPr="00867F87">
        <w:rPr>
          <w:rFonts w:ascii="Times New Roman" w:hAnsi="Times New Roman"/>
          <w:b/>
          <w:sz w:val="28"/>
          <w:szCs w:val="28"/>
        </w:rPr>
        <w:t>гг.»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50063F" w:rsidRPr="00EA5901" w:rsidTr="00A46E03">
        <w:tc>
          <w:tcPr>
            <w:tcW w:w="2235" w:type="dxa"/>
          </w:tcPr>
          <w:p w:rsidR="0050063F" w:rsidRPr="00C5205D" w:rsidRDefault="0050063F" w:rsidP="00C1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6" w:type="dxa"/>
          </w:tcPr>
          <w:p w:rsidR="0050063F" w:rsidRPr="00C5205D" w:rsidRDefault="002D07CC" w:rsidP="00FC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50063F"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 w:rsidR="00867F87" w:rsidRPr="00C5205D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хозяйства и устойчивое развитие городских территорий</w:t>
            </w:r>
            <w:r w:rsidR="0050063F"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063F" w:rsidRPr="00C520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0063F"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063F" w:rsidRPr="00C5205D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="0050063F"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</w:t>
            </w:r>
            <w:r w:rsidR="00FC1BAA">
              <w:rPr>
                <w:rFonts w:ascii="Times New Roman" w:hAnsi="Times New Roman" w:cs="Times New Roman"/>
                <w:sz w:val="24"/>
                <w:szCs w:val="24"/>
              </w:rPr>
              <w:t>ном образовании на 2020</w:t>
            </w:r>
            <w:r w:rsidR="00867F87" w:rsidRPr="00C5205D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BF7ACB"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гг» </w:t>
            </w:r>
          </w:p>
        </w:tc>
      </w:tr>
      <w:tr w:rsidR="00C5205D" w:rsidRPr="00EA5901" w:rsidTr="00A46E03">
        <w:tc>
          <w:tcPr>
            <w:tcW w:w="2235" w:type="dxa"/>
          </w:tcPr>
          <w:p w:rsidR="00C5205D" w:rsidRPr="00C5205D" w:rsidRDefault="00C5205D" w:rsidP="00C1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336" w:type="dxa"/>
          </w:tcPr>
          <w:p w:rsidR="00C5205D" w:rsidRPr="00C5205D" w:rsidRDefault="00C5205D" w:rsidP="00C5205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Подпрограмма «Осуществление градостроительной политики и градостроительных мероприятий</w:t>
            </w:r>
            <w:r w:rsidR="00564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45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64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6457D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="005645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</w:t>
            </w:r>
            <w:r w:rsidR="00FC1BAA">
              <w:rPr>
                <w:rFonts w:ascii="Times New Roman" w:hAnsi="Times New Roman" w:cs="Times New Roman"/>
                <w:sz w:val="24"/>
                <w:szCs w:val="24"/>
              </w:rPr>
              <w:t>вании Республики Калмыкия на 2020</w:t>
            </w:r>
            <w:r w:rsidR="0056457D">
              <w:rPr>
                <w:rFonts w:ascii="Times New Roman" w:hAnsi="Times New Roman" w:cs="Times New Roman"/>
                <w:sz w:val="24"/>
                <w:szCs w:val="24"/>
              </w:rPr>
              <w:t>-2025гг</w:t>
            </w: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05D" w:rsidRPr="00C5205D" w:rsidRDefault="00C5205D" w:rsidP="00C5205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жилищно-коммунального хозяйства</w:t>
            </w:r>
            <w:r w:rsidR="00564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45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64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6457D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="005645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</w:t>
            </w:r>
            <w:r w:rsidR="00FC1BAA">
              <w:rPr>
                <w:rFonts w:ascii="Times New Roman" w:hAnsi="Times New Roman" w:cs="Times New Roman"/>
                <w:sz w:val="24"/>
                <w:szCs w:val="24"/>
              </w:rPr>
              <w:t>вании Республики Калмыкия на 2020</w:t>
            </w:r>
            <w:r w:rsidR="0056457D">
              <w:rPr>
                <w:rFonts w:ascii="Times New Roman" w:hAnsi="Times New Roman" w:cs="Times New Roman"/>
                <w:sz w:val="24"/>
                <w:szCs w:val="24"/>
              </w:rPr>
              <w:t>-2025гг</w:t>
            </w: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05D" w:rsidRPr="00C5205D" w:rsidRDefault="00C5205D" w:rsidP="00C5205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города </w:t>
            </w:r>
            <w:proofErr w:type="spellStart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Городовиковска</w:t>
            </w:r>
            <w:proofErr w:type="spellEnd"/>
            <w:r w:rsidR="0056457D"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45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64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6457D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="005645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</w:t>
            </w:r>
            <w:r w:rsidR="00FC1BAA">
              <w:rPr>
                <w:rFonts w:ascii="Times New Roman" w:hAnsi="Times New Roman" w:cs="Times New Roman"/>
                <w:sz w:val="24"/>
                <w:szCs w:val="24"/>
              </w:rPr>
              <w:t>вании Республики Калмыкия на 2020</w:t>
            </w:r>
            <w:r w:rsidR="0056457D">
              <w:rPr>
                <w:rFonts w:ascii="Times New Roman" w:hAnsi="Times New Roman" w:cs="Times New Roman"/>
                <w:sz w:val="24"/>
                <w:szCs w:val="24"/>
              </w:rPr>
              <w:t>-2025гг</w:t>
            </w: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05D" w:rsidRPr="00C5205D" w:rsidRDefault="00C5205D" w:rsidP="00CC146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CC14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="00CC1463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="00CC14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</w:t>
            </w:r>
            <w:r w:rsidR="0056457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Калмыкия на 2020-2025гг</w:t>
            </w: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17C0" w:rsidRPr="00EA5901" w:rsidTr="00A46E03">
        <w:tc>
          <w:tcPr>
            <w:tcW w:w="2235" w:type="dxa"/>
          </w:tcPr>
          <w:p w:rsidR="00AC17C0" w:rsidRPr="00C5205D" w:rsidRDefault="00AC17C0" w:rsidP="00C1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336" w:type="dxa"/>
          </w:tcPr>
          <w:p w:rsidR="00AC17C0" w:rsidRPr="00C5205D" w:rsidRDefault="00C602D9" w:rsidP="007E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AC17C0" w:rsidRPr="00EA5901" w:rsidTr="00A46E03">
        <w:tc>
          <w:tcPr>
            <w:tcW w:w="2235" w:type="dxa"/>
          </w:tcPr>
          <w:p w:rsidR="00AC17C0" w:rsidRPr="00C5205D" w:rsidRDefault="00AC17C0" w:rsidP="00C1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36" w:type="dxa"/>
          </w:tcPr>
          <w:p w:rsidR="00AC17C0" w:rsidRPr="00C5205D" w:rsidRDefault="00824398" w:rsidP="007E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971A13" w:rsidRPr="00EA5901" w:rsidTr="00A46E03">
        <w:tc>
          <w:tcPr>
            <w:tcW w:w="2235" w:type="dxa"/>
          </w:tcPr>
          <w:p w:rsidR="00971A13" w:rsidRPr="00C5205D" w:rsidRDefault="00971A13" w:rsidP="00C1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36" w:type="dxa"/>
          </w:tcPr>
          <w:p w:rsidR="00971A13" w:rsidRPr="00C5205D" w:rsidRDefault="00971A13" w:rsidP="007E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C0" w:rsidRPr="00EA5901" w:rsidTr="00A46E03">
        <w:tc>
          <w:tcPr>
            <w:tcW w:w="2235" w:type="dxa"/>
          </w:tcPr>
          <w:p w:rsidR="00AC17C0" w:rsidRPr="00EA5901" w:rsidRDefault="00AC17C0" w:rsidP="00C117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52F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36" w:type="dxa"/>
          </w:tcPr>
          <w:p w:rsidR="00C652F2" w:rsidRPr="00C652F2" w:rsidRDefault="00C652F2" w:rsidP="00C652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жилищно-коммунальных услуг на основе самоокупаемости, </w:t>
            </w:r>
            <w:proofErr w:type="spellStart"/>
            <w:r w:rsidRPr="00C6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6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надежности функционирования систем жилищно-коммунального комплекса для удовлетворения потребностей населения в жилищно-коммунальных услугах в соответствии с установленными нормативами и стандартами.</w:t>
            </w:r>
          </w:p>
          <w:p w:rsidR="00AC17C0" w:rsidRPr="00EA5901" w:rsidRDefault="00AC17C0" w:rsidP="007E7E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17C0" w:rsidRPr="00EA5901" w:rsidTr="00A46E03">
        <w:tc>
          <w:tcPr>
            <w:tcW w:w="2235" w:type="dxa"/>
          </w:tcPr>
          <w:p w:rsidR="00AC17C0" w:rsidRPr="00EA5901" w:rsidRDefault="00AC17C0" w:rsidP="00C117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6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36" w:type="dxa"/>
          </w:tcPr>
          <w:p w:rsidR="00C652F2" w:rsidRPr="00C652F2" w:rsidRDefault="00794762" w:rsidP="00C652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C652F2" w:rsidRPr="00C6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</w:t>
            </w:r>
            <w:proofErr w:type="spellStart"/>
            <w:r w:rsidR="00C652F2" w:rsidRPr="00C6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="00C652F2" w:rsidRPr="00C6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муниципального образования РК;</w:t>
            </w:r>
          </w:p>
          <w:p w:rsidR="00C652F2" w:rsidRPr="00C652F2" w:rsidRDefault="00C652F2" w:rsidP="00C652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эффективности, качества и надежности поставки коммунальных ресурсов, в том числе путем привлечения долгосрочных частных инвестиций;</w:t>
            </w:r>
          </w:p>
          <w:p w:rsidR="00AC17C0" w:rsidRDefault="00C652F2" w:rsidP="00C65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порядка формирования и ведения информационной системы, обеспечения градостроительной деятельности, а также порядок предоставления сведений, содержащихся в информационной системе, по запросам органов государственной власти, органов местного самоуправления, физических и юридических лиц;</w:t>
            </w:r>
          </w:p>
          <w:p w:rsidR="00CC6765" w:rsidRPr="00EA5901" w:rsidRDefault="00CC6765" w:rsidP="00C652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муниципального образования РК.</w:t>
            </w:r>
          </w:p>
        </w:tc>
      </w:tr>
      <w:tr w:rsidR="00AC17C0" w:rsidRPr="00EA5901" w:rsidTr="00A46E03">
        <w:tc>
          <w:tcPr>
            <w:tcW w:w="2235" w:type="dxa"/>
          </w:tcPr>
          <w:p w:rsidR="00AC17C0" w:rsidRPr="00EA5901" w:rsidRDefault="00AC17C0" w:rsidP="00C117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7395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Pr="0082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(Показатели) эффективности муниципальной программы</w:t>
            </w:r>
          </w:p>
        </w:tc>
        <w:tc>
          <w:tcPr>
            <w:tcW w:w="7336" w:type="dxa"/>
          </w:tcPr>
          <w:p w:rsidR="009E3B82" w:rsidRDefault="00DC39C6" w:rsidP="0082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827395" w:rsidRPr="008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сроков исходно-разрешительной документации для </w:t>
            </w:r>
            <w:r w:rsidR="00827395" w:rsidRPr="008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</w:t>
            </w:r>
            <w:r w:rsidR="002D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2B43" w:rsidRDefault="002D2B43" w:rsidP="0082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-увеличение общего количества сформированных земельных участков, предлагаемых для строительства;</w:t>
            </w:r>
          </w:p>
          <w:p w:rsidR="002D2B43" w:rsidRDefault="002D2B43" w:rsidP="0082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уплаты взносов</w:t>
            </w:r>
            <w:r w:rsidR="00E0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капитальный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1A51" w:rsidRPr="004A1A51" w:rsidRDefault="004A1A51" w:rsidP="0082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7A3" w:rsidRPr="004A1A51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 с последующим вывозом и утилизацией ТБО;</w:t>
            </w:r>
          </w:p>
          <w:p w:rsidR="00E32EED" w:rsidRPr="004A1A51" w:rsidRDefault="004A1A51" w:rsidP="0082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7A3" w:rsidRPr="004A1A5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и обустройство </w:t>
            </w:r>
            <w:proofErr w:type="spellStart"/>
            <w:r w:rsidR="003A37A3" w:rsidRPr="004A1A51">
              <w:rPr>
                <w:rFonts w:ascii="Times New Roman" w:hAnsi="Times New Roman" w:cs="Times New Roman"/>
                <w:sz w:val="24"/>
                <w:szCs w:val="24"/>
              </w:rPr>
              <w:t>мусоросборных</w:t>
            </w:r>
            <w:proofErr w:type="spellEnd"/>
            <w:r w:rsidR="003A37A3" w:rsidRPr="004A1A51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площадок;</w:t>
            </w:r>
          </w:p>
          <w:p w:rsidR="003A37A3" w:rsidRPr="004A1A51" w:rsidRDefault="004A1A51" w:rsidP="0082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7A3" w:rsidRPr="004A1A51">
              <w:rPr>
                <w:rFonts w:ascii="Times New Roman" w:hAnsi="Times New Roman" w:cs="Times New Roman"/>
                <w:sz w:val="24"/>
                <w:szCs w:val="24"/>
              </w:rPr>
              <w:t>снос (опиловка) деревьев, угрожающих жизни людей;</w:t>
            </w:r>
          </w:p>
          <w:p w:rsidR="004A1A51" w:rsidRPr="004A1A51" w:rsidRDefault="004A1A51" w:rsidP="004A1A5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4A1A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  <w:p w:rsidR="004A1A51" w:rsidRDefault="004A1A51" w:rsidP="004A1A5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4A1A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;</w:t>
            </w:r>
          </w:p>
          <w:p w:rsidR="0048546D" w:rsidRDefault="0048546D" w:rsidP="004A1A5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  <w:p w:rsidR="002D2B43" w:rsidRDefault="002D2B43" w:rsidP="004A1A5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-количество исправных пожарных гид</w:t>
            </w:r>
            <w:r w:rsidR="00CC146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рантов на территории города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;</w:t>
            </w:r>
          </w:p>
          <w:p w:rsidR="00CC1463" w:rsidRDefault="00CC1463" w:rsidP="004A1A5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-количество оснащенных территорий общего пользования первичными средствами тушения пожаров и противопожарным инвентарем;</w:t>
            </w:r>
          </w:p>
          <w:p w:rsidR="0048546D" w:rsidRPr="00EA5901" w:rsidRDefault="00CC1463" w:rsidP="00CC1463">
            <w:pPr>
              <w:widowControl w:val="0"/>
              <w:suppressAutoHyphens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-количество населения охваченного профилактической работой по вопросам пожарной безопасности.</w:t>
            </w:r>
          </w:p>
        </w:tc>
      </w:tr>
      <w:tr w:rsidR="00AC17C0" w:rsidRPr="00EA5901" w:rsidTr="00A46E03">
        <w:tc>
          <w:tcPr>
            <w:tcW w:w="2235" w:type="dxa"/>
          </w:tcPr>
          <w:p w:rsidR="00AC17C0" w:rsidRPr="00EA5901" w:rsidRDefault="00AC17C0" w:rsidP="00C117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36" w:type="dxa"/>
          </w:tcPr>
          <w:p w:rsidR="00AC17C0" w:rsidRPr="00EA5901" w:rsidRDefault="00FC1BAA" w:rsidP="00FC1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7383D" w:rsidRPr="00CC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CC6765" w:rsidRPr="00CC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383D" w:rsidRPr="00CC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 Разбивка  программных  мероприятий  на этапы не предусматривается.</w:t>
            </w:r>
          </w:p>
        </w:tc>
      </w:tr>
      <w:tr w:rsidR="00AC17C0" w:rsidRPr="00EA5901" w:rsidTr="00A46E03">
        <w:tc>
          <w:tcPr>
            <w:tcW w:w="2235" w:type="dxa"/>
          </w:tcPr>
          <w:p w:rsidR="00AC17C0" w:rsidRPr="00EA5901" w:rsidRDefault="00AC17C0" w:rsidP="00C117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6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CC6765" w:rsidRPr="00D8246D" w:rsidRDefault="00D7383D" w:rsidP="00D7383D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C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 на реализацию программы 2020</w:t>
            </w:r>
            <w:r w:rsidR="00CC6765" w:rsidRPr="00CC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CC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гг. предусмотрено- 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52038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C1BAA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="0052317A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</w:t>
            </w:r>
          </w:p>
          <w:p w:rsidR="00D7383D" w:rsidRPr="00D8246D" w:rsidRDefault="0052317A" w:rsidP="00D7383D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690,19</w:t>
            </w:r>
            <w:r w:rsidR="00D7383D" w:rsidRPr="00D82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8669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,57</w:t>
            </w:r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383D" w:rsidRPr="00D8246D" w:rsidRDefault="0052317A" w:rsidP="00D7383D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8669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,57</w:t>
            </w:r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17C0" w:rsidRPr="00D8246D" w:rsidRDefault="0052317A" w:rsidP="00CC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8669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,57</w:t>
            </w:r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D7383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765" w:rsidRPr="00D8246D" w:rsidRDefault="00CC6765" w:rsidP="00CC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</w:t>
            </w:r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8669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,57</w:t>
            </w: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765" w:rsidRPr="00EA5901" w:rsidRDefault="00CC6765" w:rsidP="007E5E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</w:t>
            </w:r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8669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,57</w:t>
            </w:r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D8246D" w:rsidRPr="00D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17C0" w:rsidRPr="00EA5901" w:rsidTr="00A46E03">
        <w:tc>
          <w:tcPr>
            <w:tcW w:w="2235" w:type="dxa"/>
          </w:tcPr>
          <w:p w:rsidR="00AC17C0" w:rsidRPr="00EA5901" w:rsidRDefault="00AC17C0" w:rsidP="00C117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336" w:type="dxa"/>
          </w:tcPr>
          <w:p w:rsidR="0048546D" w:rsidRPr="0048546D" w:rsidRDefault="0048546D" w:rsidP="004854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48546D" w:rsidRPr="0048546D" w:rsidRDefault="0048546D" w:rsidP="004854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удовлетворенность населения района уровнем жилищно-коммунального обслуживания;</w:t>
            </w:r>
          </w:p>
          <w:p w:rsidR="0048546D" w:rsidRPr="0048546D" w:rsidRDefault="0048546D" w:rsidP="004854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уровень износа объектов коммунальной инфраструктуры и потерь при производстве, транспортировке и распределении коммунальных ресурсов на территории;</w:t>
            </w:r>
          </w:p>
          <w:p w:rsidR="0048546D" w:rsidRPr="0048546D" w:rsidRDefault="0048546D" w:rsidP="004854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эффективность использования топливно-энергетических ресурсов, в том числе снизить потребление энергоресурсов, обеспечить их экономию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EDC" w:rsidRPr="00EA5901" w:rsidRDefault="00817EDC" w:rsidP="004E16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55268" w:rsidRPr="00EA5901" w:rsidRDefault="00655268" w:rsidP="000852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F0A94" w:rsidRPr="00A91421" w:rsidRDefault="005C2D78" w:rsidP="008433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1F0A94" w:rsidRPr="00A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1.Общая характеристика</w:t>
      </w:r>
      <w:r w:rsidR="00843300" w:rsidRPr="00A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сферы реализации муниципальной программы, приоритеты и прогноз ее развития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"Развитие муниципального хозяйства и устойчивое разви</w:t>
      </w:r>
      <w:r w:rsidR="00FC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городских территорий" </w:t>
      </w: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программа) разработана в соответствии с Государственной программой Республики Калмыкия "Повышение качества предоставления жилищно-коммунальных услуг, развитие инфраструктуры жилищно-коммунального комплекса Республики Калмыкия на 2013-2020 годы",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распоряжением Правительства Российской Федерации от 30 ноября 2012 г. N</w:t>
      </w:r>
      <w:proofErr w:type="gramEnd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2227-р.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в себя комплекс мероприятий, направленных на модернизацию жилищно-коммунального комплекса, повышение надежности работы инфраструктуры жизнеобеспечения населенных пунктов, обеспечение комфортных и безопасных условий проживания граждан, применение энергосберегающих технологий в бюджетной сфере, </w:t>
      </w: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экономическую устойчивость деятельности предприятий, оказывающих коммунальные услуги.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строительство и реконструкцию объектов инженерной </w:t>
      </w:r>
      <w:proofErr w:type="gramStart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  <w:proofErr w:type="gramEnd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улучшение технического состояния жилищного фонда, укрепление материально-технической базы предприятий жилищно-коммунального хозяйства, внедрение ресурсосберегающих технологий для обеспечения надежного и устойчивого обслуживания потребителей.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программы будут проводиться мероприятия по сохранению и повышению качества имущества, находящегося в управлении организаций, предоставляющих коммунальные услуги, повышению эффективности деятельности данных предприятий, созданию благоприятных условий для привлечения инвестиций и финансового оздоровления в сфере предоставления жилищно-коммунальных услуг.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 и повышение качества услуг коммунального хозяйства - важные факторы, определяющие уровень жизни населения.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проблема - некачественные услуги, главным образом обусловлена сохраняющимся ростом морально-технического износа объектов коммунальной инфраструктуры и энергетики, что приводит к превышению темпов старения жилищно-коммунального комплекса над темпами его реновации и модернизации.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Жилищно-коммунальные услуги - важнейшая составляющая часть системы жизнеобеспечения населения и достижение соответствующего качества предоставления услуг является важнейшей целью функционирования организации, входящей в систему жилищно-коммунального хозяйства.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качества предоставления жилищно-коммунальных услуг должно сочетаться с оптимизацией затрат на их предоставление, что обусловлено монопольным положением организаций, действующих на рынке жилищно-коммунальных услуг.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система качества должна удовлетворять запросы и ожидания потребителя и защищать интересы поставщика (исполнителя) услуги. Хорошо структурированная система качества является надежным средством в деле оптимизации затрат и управления качеством. Предоставление качественной услуги должно быть выгодно и способствовать сокращению рисков. Риски, в данном случае связаны со здоровьем и безопасностью людей, штрафными санкциями за неудовлетворительное качество услуги, потерей репутации и, в конечном счете, потерей бизнеса.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 услуга должна отвечать следующим требованиям: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строго определенным потребностям заказчика (потребителя);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действующим стандартам, техническим требованиям или условиям договора;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требованиям общества (требования, вытекающие из законов инструкций, правил, кодексов, относящихся к защите окружающей среды, здоровью и безопасности населения);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 услуга должна предлагаться потребителю на основании экономически обоснованного тарифа;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 услуга должна быть выгодной для исполнителя и доступной для потребителя.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держать под контролем все технические, административные, экономические и человеческие факторы, влияющие на качество жилищно-коммунальной услуги.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многих лет остается не решенной проблема, обуславливающая кризисное состояние жилищно-коммунального комплекса, следствием которых является: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степень износа основных фондов отрасли (средний процент износа коммунальных инфраструктур составляет 65%);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потери ресурсов (при производстве и транспортировке энергоресурсов потери составляют до 30-40%);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количество убыточно работающих предприятий.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Большие потери происходят в процессе передачи электричества по российским электросетям - самым протяженным в мире (более 2 млн. км). Из-за высокой степени износа и медленной модернизации технологий, только в сетях общего пользования они достигают 12%.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существующих проблем в сфере </w:t>
      </w:r>
      <w:proofErr w:type="spellStart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ресурсопотребления</w:t>
      </w:r>
      <w:proofErr w:type="spellEnd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пересмотра и реорганизации экономических и организационно-правовых механизмов, а также более интенсивного внедрения технологий эффективного использования энергии в системы жилищно-коммунального хозяйства.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Существенным фактором, напрямую </w:t>
      </w:r>
      <w:proofErr w:type="spellStart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проецирующимся</w:t>
      </w:r>
      <w:proofErr w:type="spellEnd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уровень и качество жизни населения города, выступают сложные природно-климатические (и в целом - природно-экологические) условия, включая острую проблему </w:t>
      </w:r>
      <w:proofErr w:type="spellStart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вододефицитности</w:t>
      </w:r>
      <w:proofErr w:type="spellEnd"/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46D" w:rsidRPr="0048546D" w:rsidRDefault="0048546D" w:rsidP="0048546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все действующие водоводы характеризуются высокой степенью физического износа. Используемые на территории района водные ресурсы по своим качественным параметрам не соответствуют действующим медико-биологическим нормам.</w:t>
      </w:r>
    </w:p>
    <w:p w:rsidR="0048546D" w:rsidRPr="00EA5901" w:rsidRDefault="0048546D" w:rsidP="008433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DF2A39" w:rsidRPr="00EA5901" w:rsidRDefault="00DF2A39" w:rsidP="000852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91421" w:rsidRPr="00A91421" w:rsidRDefault="00C0106B" w:rsidP="005C2D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5C2D78" w:rsidRPr="00A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муниципальной программы.</w:t>
      </w:r>
    </w:p>
    <w:p w:rsidR="00A91421" w:rsidRPr="00A91421" w:rsidRDefault="00A91421" w:rsidP="00A9142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государственной политики в жилищно-коммунальной сферах определены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</w:t>
      </w:r>
      <w:proofErr w:type="gramEnd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. N 1662-р, Стратегией социально-экономического развития Республики Калмыкия на период до 2020 года, утвержденной постановлением Правительства Республики Калмыкия от 30 декабря 2008 г. N 465.</w:t>
      </w:r>
    </w:p>
    <w:p w:rsidR="00A91421" w:rsidRPr="00A91421" w:rsidRDefault="00A91421" w:rsidP="00A9142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Приоритетами государственной политики в жилищно-коммунальной сфере, направленными на достижение указанной стратегической цели, являются модернизация и повышение </w:t>
      </w:r>
      <w:proofErr w:type="spellStart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коммунального хозяйства.</w:t>
      </w:r>
    </w:p>
    <w:p w:rsidR="00A91421" w:rsidRPr="00A91421" w:rsidRDefault="00A91421" w:rsidP="00A9142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модернизации и повышения </w:t>
      </w:r>
      <w:proofErr w:type="spellStart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коммунального хозяйства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 будут реализованы меры по обеспечению благоприятных условий для привлечения частных инвестиций в сферу жилищно-коммунального хозяйства, заемного финансирования для развития и реконструкции</w:t>
      </w:r>
      <w:proofErr w:type="gramEnd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инфраструктуры.</w:t>
      </w:r>
    </w:p>
    <w:p w:rsidR="00A91421" w:rsidRPr="00A91421" w:rsidRDefault="00A91421" w:rsidP="00A9142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уделено модернизации систем водоснабжения, водоотведения и очистки сточных вод.</w:t>
      </w:r>
    </w:p>
    <w:p w:rsidR="00A91421" w:rsidRPr="00A91421" w:rsidRDefault="00A91421" w:rsidP="00A9142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будут созданы благоприятные условия для реализации на территории города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</w:t>
      </w:r>
      <w:proofErr w:type="spellStart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экологически чистых технологий, повысить надежность и эффективность производства и поставки коммунальных ресурсов.</w:t>
      </w:r>
    </w:p>
    <w:p w:rsidR="00A91421" w:rsidRPr="00A91421" w:rsidRDefault="00A91421" w:rsidP="00A9142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основная цель программы состоит в повышении качества жилищно-коммунальных услуг на основе самоокупаемости, </w:t>
      </w:r>
      <w:proofErr w:type="spellStart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надежности функционирования систем жилищно-коммунального комплекса для удовлетворения потребностей населения и хозяйственного комплекса города в жилищно-коммунальных услугах в соответствии с установленными нормативами и стандартами.</w:t>
      </w:r>
    </w:p>
    <w:p w:rsidR="00A91421" w:rsidRPr="00A91421" w:rsidRDefault="00A91421" w:rsidP="00A9142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программы необходимо решение следующих задач:</w:t>
      </w:r>
    </w:p>
    <w:p w:rsidR="00A91421" w:rsidRPr="00A91421" w:rsidRDefault="00A91421" w:rsidP="00A9142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</w:t>
      </w:r>
      <w:proofErr w:type="spellStart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городскогомуниципального</w:t>
      </w:r>
      <w:proofErr w:type="spellEnd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РК;</w:t>
      </w:r>
    </w:p>
    <w:p w:rsidR="00A91421" w:rsidRPr="00A91421" w:rsidRDefault="00A91421" w:rsidP="00A9142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эффективности, качества и надежности поставки коммунальных ресурсов, в том числе путем привлечения долгосрочных частных инвестиций;</w:t>
      </w:r>
    </w:p>
    <w:p w:rsidR="00A91421" w:rsidRPr="00A91421" w:rsidRDefault="00A91421" w:rsidP="00A9142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spellStart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энергосбережения, стимулирование рационального потребления коммунальных услуг населением.</w:t>
      </w:r>
    </w:p>
    <w:p w:rsidR="00AB427D" w:rsidRPr="00A91421" w:rsidRDefault="00C0106B" w:rsidP="00AB42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0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="00AB427D" w:rsidRPr="00A91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A91421" w:rsidRPr="00A91421" w:rsidRDefault="00A91421" w:rsidP="00A9142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EF6548" w:rsidRPr="00EA5901" w:rsidRDefault="00EF6548" w:rsidP="00AB427D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6548" w:rsidRPr="00F13522" w:rsidRDefault="00EF6548" w:rsidP="00EF65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Сроки и этапы реализации муниципальной программы</w:t>
      </w:r>
    </w:p>
    <w:p w:rsidR="00EF6548" w:rsidRPr="00F13522" w:rsidRDefault="00C0106B" w:rsidP="00EF65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522"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</w:t>
      </w:r>
      <w:r w:rsidR="00FC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- 2020</w:t>
      </w:r>
      <w:r w:rsidR="00AB427D"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FC1B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427D"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Разбивка программных мероприятий на этапы не предусмотрена.</w:t>
      </w: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6548" w:rsidRPr="00F13522" w:rsidRDefault="00C0106B" w:rsidP="00EF65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90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="00EF6548" w:rsidRPr="00F13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Основные мероприятия муниципальной программы</w:t>
      </w:r>
    </w:p>
    <w:p w:rsidR="00F13522" w:rsidRPr="00F13522" w:rsidRDefault="00F13522" w:rsidP="00F1352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F13522" w:rsidRPr="00F13522" w:rsidRDefault="00F13522" w:rsidP="00F1352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Подпрограмма «</w:t>
      </w: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градостроительной политики и градостроительных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522" w:rsidRPr="00F13522" w:rsidRDefault="00F13522" w:rsidP="00F1352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жилищно-коммунального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522" w:rsidRDefault="00F13522" w:rsidP="00F1352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Подпрограмма «</w:t>
      </w: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города </w:t>
      </w:r>
      <w:proofErr w:type="spellStart"/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522" w:rsidRPr="00F13522" w:rsidRDefault="00F13522" w:rsidP="00F1352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Подпрограмма «</w:t>
      </w:r>
      <w:r w:rsidR="00CC1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первичных мер пожарной безопасности»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522" w:rsidRDefault="00F13522" w:rsidP="00255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55619" w:rsidRPr="00F13522" w:rsidRDefault="00255619" w:rsidP="00255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программы приведен в </w:t>
      </w:r>
      <w:hyperlink w:anchor="sub_1002" w:history="1">
        <w:r w:rsidRPr="00F135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Приложении № </w:t>
        </w:r>
      </w:hyperlink>
      <w:r w:rsidR="00420A26"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p w:rsidR="0052317A" w:rsidRPr="00EA5901" w:rsidRDefault="0052317A" w:rsidP="00EF654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F6548" w:rsidRPr="00D46109" w:rsidRDefault="0052317A" w:rsidP="005231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Ресурсное обеспечение реализации муниципальной программы</w:t>
      </w:r>
    </w:p>
    <w:p w:rsidR="00F13522" w:rsidRPr="00D8246D" w:rsidRDefault="00F13522" w:rsidP="00DB2FF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1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на реализацию программы 2020</w:t>
      </w:r>
      <w:r w:rsidRPr="00CC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-2025гг. предусмотрено- </w:t>
      </w:r>
      <w:r w:rsidR="007E5E93">
        <w:rPr>
          <w:rFonts w:ascii="Times New Roman" w:eastAsia="Times New Roman" w:hAnsi="Times New Roman" w:cs="Times New Roman"/>
          <w:sz w:val="24"/>
          <w:szCs w:val="24"/>
          <w:lang w:eastAsia="ru-RU"/>
        </w:rPr>
        <w:t>52038,04</w:t>
      </w: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из них </w:t>
      </w:r>
    </w:p>
    <w:p w:rsidR="00F13522" w:rsidRPr="00D8246D" w:rsidRDefault="00F13522" w:rsidP="00DB2FF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</w:t>
      </w:r>
      <w:r w:rsidR="00F662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2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E5E93">
        <w:rPr>
          <w:rFonts w:ascii="Times New Roman" w:eastAsia="Times New Roman" w:hAnsi="Times New Roman" w:cs="Times New Roman"/>
          <w:sz w:val="24"/>
          <w:szCs w:val="24"/>
          <w:lang w:eastAsia="ru-RU"/>
        </w:rPr>
        <w:t>690,19</w:t>
      </w:r>
      <w:r w:rsidRPr="00D824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2021 году - 86</w:t>
      </w:r>
      <w:r w:rsidR="007E5E93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,57 </w:t>
      </w:r>
      <w:proofErr w:type="spellStart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522" w:rsidRPr="00D8246D" w:rsidRDefault="00F13522" w:rsidP="00DB2FF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- 86</w:t>
      </w:r>
      <w:r w:rsidR="007E5E93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,57 </w:t>
      </w:r>
      <w:proofErr w:type="spellStart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522" w:rsidRPr="00D8246D" w:rsidRDefault="00F13522" w:rsidP="00DB2F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- 86</w:t>
      </w:r>
      <w:r w:rsidR="007E5E93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,57 </w:t>
      </w:r>
      <w:proofErr w:type="spellStart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522" w:rsidRPr="00D8246D" w:rsidRDefault="00F13522" w:rsidP="00DB2F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- 86</w:t>
      </w:r>
      <w:r w:rsidR="007E5E93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,57 </w:t>
      </w:r>
      <w:proofErr w:type="spellStart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522" w:rsidRPr="00EA5901" w:rsidRDefault="00F13522" w:rsidP="00DB2FF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- 86</w:t>
      </w:r>
      <w:r w:rsidR="007E5E93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,57 </w:t>
      </w:r>
      <w:proofErr w:type="spellStart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82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A33" w:rsidRPr="00EA5901" w:rsidRDefault="00043A33" w:rsidP="0052317A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43A33" w:rsidRPr="00D46109" w:rsidRDefault="00043A33" w:rsidP="00043A33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Конечные результаты и оценка эффективности реализации муниципальной программы</w:t>
      </w:r>
    </w:p>
    <w:p w:rsidR="0052317A" w:rsidRPr="00EA5901" w:rsidRDefault="0052317A" w:rsidP="00EF654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D46109" w:rsidRPr="00D46109" w:rsidRDefault="00D46109" w:rsidP="00D4610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программы определены в ее паспорте.</w:t>
      </w:r>
    </w:p>
    <w:p w:rsidR="003D4B2A" w:rsidRDefault="00D46109" w:rsidP="00D4610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оптимальные управленческие решения.</w:t>
      </w:r>
    </w:p>
    <w:p w:rsidR="00777458" w:rsidRDefault="00777458" w:rsidP="00D4610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58" w:rsidRDefault="00777458" w:rsidP="00D4610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3B" w:rsidRDefault="00C1543B" w:rsidP="00777458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3B" w:rsidRDefault="00C1543B" w:rsidP="00777458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3B" w:rsidRDefault="00C1543B" w:rsidP="00777458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3B" w:rsidRDefault="00C1543B" w:rsidP="00777458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3B" w:rsidRDefault="00C1543B" w:rsidP="00777458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458" w:rsidRDefault="00777458" w:rsidP="00777458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1.</w:t>
      </w:r>
    </w:p>
    <w:p w:rsidR="00777458" w:rsidRDefault="00777458" w:rsidP="00777458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«Осуществление градостроительной политики и градостроительных мероприятий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FC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-2025гг»</w:t>
      </w:r>
    </w:p>
    <w:p w:rsidR="00777458" w:rsidRDefault="00777458" w:rsidP="00777458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777458" w:rsidRPr="00777458" w:rsidRDefault="00777458" w:rsidP="00777458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муниципальной программы «Развитие муниципального хозяйства и устойчивое развитие городских территорий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FC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-2025 годы»</w:t>
      </w:r>
    </w:p>
    <w:p w:rsidR="0052317A" w:rsidRPr="00EA5901" w:rsidRDefault="0052317A" w:rsidP="00EF654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971A13" w:rsidRPr="00C5205D" w:rsidTr="00C46522">
        <w:tc>
          <w:tcPr>
            <w:tcW w:w="2235" w:type="dxa"/>
          </w:tcPr>
          <w:p w:rsidR="00971A13" w:rsidRPr="00C5205D" w:rsidRDefault="00971A13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971A13" w:rsidRPr="00971A13" w:rsidRDefault="00971A13" w:rsidP="00FC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«Осуществление градостроительной политики и градостроительных мероприятий </w:t>
            </w:r>
            <w:proofErr w:type="gramStart"/>
            <w:r w:rsidRPr="009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Городовиковском</w:t>
            </w:r>
            <w:proofErr w:type="spellEnd"/>
            <w:proofErr w:type="gramEnd"/>
            <w:r w:rsidRPr="009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муниципальном образо</w:t>
            </w:r>
            <w:r w:rsidR="00FC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 Республики Калмыкия на 2020</w:t>
            </w:r>
            <w:r w:rsidRPr="009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-2025гг»</w:t>
            </w:r>
          </w:p>
        </w:tc>
      </w:tr>
      <w:tr w:rsidR="00971A13" w:rsidRPr="00C5205D" w:rsidTr="00C46522">
        <w:tc>
          <w:tcPr>
            <w:tcW w:w="2235" w:type="dxa"/>
          </w:tcPr>
          <w:p w:rsidR="00971A13" w:rsidRPr="00C5205D" w:rsidRDefault="00971A13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336" w:type="dxa"/>
          </w:tcPr>
          <w:p w:rsidR="00971A13" w:rsidRPr="00C5205D" w:rsidRDefault="00971A13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971A13" w:rsidRPr="00C5205D" w:rsidTr="00C46522">
        <w:tc>
          <w:tcPr>
            <w:tcW w:w="2235" w:type="dxa"/>
          </w:tcPr>
          <w:p w:rsidR="00971A13" w:rsidRPr="00C5205D" w:rsidRDefault="00971A13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971A13" w:rsidRPr="00C5205D" w:rsidRDefault="00971A13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971A13" w:rsidRPr="00C5205D" w:rsidTr="00C46522">
        <w:tc>
          <w:tcPr>
            <w:tcW w:w="2235" w:type="dxa"/>
          </w:tcPr>
          <w:p w:rsidR="00971A13" w:rsidRPr="00C5205D" w:rsidRDefault="00971A13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971A13" w:rsidRPr="00C5205D" w:rsidRDefault="00971A13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3" w:rsidRPr="00EA5901" w:rsidTr="00C46522">
        <w:tc>
          <w:tcPr>
            <w:tcW w:w="2235" w:type="dxa"/>
          </w:tcPr>
          <w:p w:rsidR="00971A13" w:rsidRPr="00971A13" w:rsidRDefault="00971A13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1A13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:rsidR="00971A13" w:rsidRPr="00971A13" w:rsidRDefault="00CC1463" w:rsidP="00971A1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971A13" w:rsidRPr="009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устойчивого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территорий ГГМО РК, сохранение</w:t>
            </w:r>
            <w:r w:rsidR="00971A13" w:rsidRPr="009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среды и объектов культурного наследия;</w:t>
            </w:r>
          </w:p>
          <w:p w:rsidR="00971A13" w:rsidRPr="00971A13" w:rsidRDefault="00971A13" w:rsidP="00CC146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1A13" w:rsidRPr="00EA5901" w:rsidTr="00C46522">
        <w:tc>
          <w:tcPr>
            <w:tcW w:w="2235" w:type="dxa"/>
          </w:tcPr>
          <w:p w:rsidR="00971A13" w:rsidRPr="00971A13" w:rsidRDefault="00971A13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1A1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:rsidR="00971A13" w:rsidRDefault="00CC1463" w:rsidP="00C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971A13" w:rsidRPr="00971A13">
              <w:rPr>
                <w:rFonts w:ascii="Times New Roman" w:hAnsi="Times New Roman" w:cs="Times New Roman"/>
                <w:sz w:val="24"/>
                <w:szCs w:val="24"/>
              </w:rPr>
              <w:t>риведение Правил землепользования и застройки муниципального образования в соответствие с утвержденным генеральным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463" w:rsidRDefault="00CC1463" w:rsidP="00C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планировки территорий ГГМО РК;</w:t>
            </w:r>
          </w:p>
          <w:p w:rsidR="00CC1463" w:rsidRDefault="00CC1463" w:rsidP="00C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CC1463" w:rsidRPr="00971A13" w:rsidRDefault="00CC1463" w:rsidP="00CC1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971A13" w:rsidRPr="00EA5901" w:rsidTr="00C46522">
        <w:tc>
          <w:tcPr>
            <w:tcW w:w="2235" w:type="dxa"/>
          </w:tcPr>
          <w:p w:rsidR="00971A13" w:rsidRPr="00971A13" w:rsidRDefault="00971A13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1A1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(Показатели) эффективности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971A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CC1463" w:rsidRDefault="00CC1463" w:rsidP="00CC14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</w:t>
            </w:r>
            <w:r w:rsidR="00971A13" w:rsidRPr="00971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окращение сроков  исходно-разрешительной документации для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C1463" w:rsidRDefault="00CC1463" w:rsidP="00CC14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-доля утвержденных документов по вопросам градостроительного развития территории города, к общему ко</w:t>
            </w:r>
            <w:r w:rsidR="00810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личеству поданных документов, оформленных в соответствии с требованиями законодательства;</w:t>
            </w:r>
          </w:p>
          <w:p w:rsidR="00971A13" w:rsidRPr="00971A13" w:rsidRDefault="00CC1463" w:rsidP="00CC1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71A13" w:rsidRPr="00971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общего количества сформированных земельных участков, предлагаемых для строительства</w:t>
            </w:r>
            <w:r w:rsidR="00810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71A13" w:rsidRPr="00EA5901" w:rsidTr="00C46522">
        <w:tc>
          <w:tcPr>
            <w:tcW w:w="2235" w:type="dxa"/>
          </w:tcPr>
          <w:p w:rsidR="00971A13" w:rsidRPr="00971A13" w:rsidRDefault="00971A13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55F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4155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971A13" w:rsidRPr="00971A13" w:rsidRDefault="00FC1BAA" w:rsidP="00FC1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71A13" w:rsidRPr="00641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 годы. Разбивка  </w:t>
            </w:r>
            <w:r w:rsid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71A13" w:rsidRPr="00641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  мероприятий  на этапы не предусматривается.</w:t>
            </w:r>
          </w:p>
        </w:tc>
      </w:tr>
      <w:tr w:rsidR="00971A13" w:rsidRPr="00EA5901" w:rsidTr="00C46522">
        <w:tc>
          <w:tcPr>
            <w:tcW w:w="2235" w:type="dxa"/>
          </w:tcPr>
          <w:p w:rsidR="00971A13" w:rsidRPr="00971A13" w:rsidRDefault="00971A13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7A5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971A13" w:rsidRPr="00971A13" w:rsidRDefault="00971A13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C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2020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-2025гг. предусмотрено- </w:t>
            </w:r>
            <w:r w:rsidR="00FC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  <w:r w:rsidR="00FC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из них </w:t>
            </w:r>
          </w:p>
          <w:p w:rsidR="00971A13" w:rsidRPr="00077A5B" w:rsidRDefault="00971A13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Pr="00077A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2021 году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1A13" w:rsidRPr="00077A5B" w:rsidRDefault="00971A13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1A13" w:rsidRPr="00077A5B" w:rsidRDefault="00971A13" w:rsidP="00C46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1A13" w:rsidRPr="00077A5B" w:rsidRDefault="00971A13" w:rsidP="00C46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1A13" w:rsidRPr="00971A13" w:rsidRDefault="00971A13" w:rsidP="00077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7A5B"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</w:t>
            </w: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1A13" w:rsidRPr="00EA5901" w:rsidTr="00C46522">
        <w:tc>
          <w:tcPr>
            <w:tcW w:w="2235" w:type="dxa"/>
          </w:tcPr>
          <w:p w:rsidR="00971A13" w:rsidRPr="00971A13" w:rsidRDefault="00971A13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7A5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07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конечные результаты, оценка планируемой эффективности реализации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77A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971A13" w:rsidRPr="00077A5B" w:rsidRDefault="00077A5B" w:rsidP="00077A5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7A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Реализация подпрограммы должна обеспечить формирование </w:t>
            </w:r>
            <w:r w:rsidRPr="00077A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эффективных механизмов регулирования градостроительной деятельности и развития коммунальной инфраструктуры, создание благоприятных условий для привлечения внебюджетных инвестиций в строительство</w:t>
            </w:r>
          </w:p>
        </w:tc>
      </w:tr>
    </w:tbl>
    <w:p w:rsidR="000D1EB8" w:rsidRDefault="00EB7187" w:rsidP="000D1E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</w:t>
      </w:r>
      <w:r w:rsidR="0069726D" w:rsidRPr="0069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сферы реализации муниципальной </w:t>
      </w:r>
      <w:r w:rsidR="0069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="0069726D" w:rsidRPr="0069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программы, приоритеты и прогноз ее разв</w:t>
      </w:r>
      <w:r w:rsidR="0069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9726D" w:rsidRPr="0069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тия</w:t>
      </w:r>
    </w:p>
    <w:p w:rsidR="0069726D" w:rsidRPr="0069726D" w:rsidRDefault="0069726D" w:rsidP="000D1E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26D" w:rsidRPr="0069726D" w:rsidRDefault="0069726D" w:rsidP="006972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кодекс Российской Федерации, вступивший в действие с 01 января 2005 года, изменил идеологию формирования и состав документов территориального планирования, установил жёсткие требования к срокам подготовки таких документов. Так, при отсутствии документов территориального планирования с 01 января 2008 года запрещается перевод земель из одной категории в другую и  принятие решений о резервировании земель, об изъятии, в том числе путем выкупа, земельных участков для государственных и муниципальных нужд. С 01 января 2012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</w:t>
      </w:r>
    </w:p>
    <w:p w:rsidR="0069726D" w:rsidRPr="0069726D" w:rsidRDefault="0069726D" w:rsidP="006972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Для решения этой задачи на территории муниципального образования должны быть откорректированы правила землепользования и застройки в соответствии с утвержденным генеральным планом, для этого требуются значительные финансовые средства.</w:t>
      </w:r>
    </w:p>
    <w:p w:rsidR="00786E50" w:rsidRDefault="00786E50" w:rsidP="000D1E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9726D" w:rsidRDefault="0069726D" w:rsidP="000D1E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Цели и задачи реализации муниципальной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69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69726D" w:rsidRDefault="0069726D" w:rsidP="000D1E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26D" w:rsidRPr="0069726D" w:rsidRDefault="0069726D" w:rsidP="006972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Подпрограммы является  создани</w:t>
      </w:r>
      <w:r w:rsidR="00810C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устойчивого развития территорий ГГМО РК, сохранения окружающей среды </w:t>
      </w:r>
      <w:r w:rsidR="00810C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объектов культурного наследия.</w:t>
      </w:r>
    </w:p>
    <w:p w:rsidR="0069726D" w:rsidRPr="0069726D" w:rsidRDefault="0069726D" w:rsidP="006972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Для реализации поставленных целей необходимо приведение правил землепользования и застройки в соответствие с  утвержденным генпланом.</w:t>
      </w:r>
    </w:p>
    <w:p w:rsidR="0069726D" w:rsidRDefault="0069726D" w:rsidP="000D1E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26D" w:rsidRDefault="0069726D" w:rsidP="000D1E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BF6EAD" w:rsidRPr="00BF6EAD" w:rsidRDefault="00BF6EAD" w:rsidP="00BF6EAD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69726D" w:rsidRDefault="0069726D" w:rsidP="000D1E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Сроки и этапы реализации муниципальной подпрограммы</w:t>
      </w:r>
    </w:p>
    <w:p w:rsidR="0069726D" w:rsidRDefault="0069726D" w:rsidP="0069726D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906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реализации подпрограммы – 2020</w:t>
      </w: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годы. Разбивка подпрограммных мероприятий на этапы не предусмотрена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26D" w:rsidRDefault="0069726D" w:rsidP="006972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Основные мероприятия муниципальной подпрограммы</w:t>
      </w:r>
    </w:p>
    <w:p w:rsidR="0069726D" w:rsidRDefault="0069726D" w:rsidP="0069726D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приведен в приложении №2 к настоящей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26D" w:rsidRDefault="0069726D" w:rsidP="0069726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Ресурсное обеспечение реализации муниципальной подпрограммы</w:t>
      </w:r>
    </w:p>
    <w:p w:rsidR="00BF6EAD" w:rsidRPr="00971A13" w:rsidRDefault="00BF6EAD" w:rsidP="00BF6EA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</w:t>
      </w:r>
      <w:r w:rsidR="009068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реализацию подпрограммы 2020</w:t>
      </w:r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-2025гг. предусмотрено- </w:t>
      </w:r>
      <w:r w:rsidR="007E5E93">
        <w:rPr>
          <w:rFonts w:ascii="Times New Roman" w:eastAsia="Times New Roman" w:hAnsi="Times New Roman" w:cs="Times New Roman"/>
          <w:sz w:val="24"/>
          <w:szCs w:val="24"/>
          <w:lang w:eastAsia="ru-RU"/>
        </w:rPr>
        <w:t>3934</w:t>
      </w:r>
      <w:r w:rsidR="00E644CD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из них </w:t>
      </w:r>
    </w:p>
    <w:p w:rsidR="00BF6EAD" w:rsidRPr="00077A5B" w:rsidRDefault="007E5E93" w:rsidP="00BF6EA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684</w:t>
      </w:r>
      <w:r w:rsidR="00BF6EAD"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BF6EAD" w:rsidRPr="00077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BF6EAD"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F6EAD"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F6EAD"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BF6EAD"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6EAD"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2021 году – 649,9 </w:t>
      </w:r>
      <w:proofErr w:type="spellStart"/>
      <w:r w:rsidR="00BF6EAD"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BF6EAD"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EAD" w:rsidRPr="00077A5B" w:rsidRDefault="00BF6EAD" w:rsidP="00BF6EA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2022 году – 649,9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EAD" w:rsidRPr="00077A5B" w:rsidRDefault="00BF6EAD" w:rsidP="00BF6E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649,9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EAD" w:rsidRDefault="00BF6EAD" w:rsidP="00BF6E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649,9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26D" w:rsidRDefault="00BF6EAD" w:rsidP="00BF6E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649,9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EAD" w:rsidRDefault="00BF6EAD" w:rsidP="00BF6E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EAD" w:rsidRDefault="00BF6EAD" w:rsidP="00BF6E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Конечные результаты и оценка эффективности реализации муниципальной подпрограммы</w:t>
      </w:r>
    </w:p>
    <w:p w:rsidR="00BF6EAD" w:rsidRPr="0069726D" w:rsidRDefault="00BF6EAD" w:rsidP="00BF6E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связана с созданием комплексной системы градостроительного зонирования территории ГГМО РК и оценивается по следующим показателям:       </w:t>
      </w:r>
    </w:p>
    <w:p w:rsidR="00BF6EAD" w:rsidRPr="0069726D" w:rsidRDefault="00BF6EAD" w:rsidP="00BF6E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общего количества сформированных земельных участков, предлагаемых для строительства, в том числе реализуемых с торгов;</w:t>
      </w:r>
    </w:p>
    <w:p w:rsidR="00BF6EAD" w:rsidRPr="0069726D" w:rsidRDefault="00BF6EAD" w:rsidP="00BF6E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инвестиционной привлекательности ГГМО РК и увеличение объема внебюджетных инвестиций в экономику муниципального образования.</w:t>
      </w:r>
    </w:p>
    <w:p w:rsidR="00BF6EAD" w:rsidRPr="0069726D" w:rsidRDefault="00BF6EAD" w:rsidP="00BF6E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Успешная реализация Подпрограммы позволит создать правовую основу </w:t>
      </w:r>
      <w:proofErr w:type="gramStart"/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EAD" w:rsidRPr="0069726D" w:rsidRDefault="00BF6EAD" w:rsidP="00BF6E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регулирования процесса отвода земельных участков и продажи (сдачи в аренду) объектов недвижимости с учётом границ функциональных зон;</w:t>
      </w:r>
    </w:p>
    <w:p w:rsidR="00BF6EAD" w:rsidRPr="0069726D" w:rsidRDefault="00BF6EAD" w:rsidP="00BF6E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установления основы для стоимостной оценки земли, дифференцирования налоговых ставок и платежей.</w:t>
      </w:r>
    </w:p>
    <w:p w:rsidR="00BF6EAD" w:rsidRPr="0069726D" w:rsidRDefault="00BF6EAD" w:rsidP="00BF6E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устойчивого развития территорий ГГМО РК, сохранения окружающей среды и объектов культурного наследия;</w:t>
      </w:r>
    </w:p>
    <w:p w:rsidR="00BF6EAD" w:rsidRPr="0069726D" w:rsidRDefault="00BF6EAD" w:rsidP="00BF6E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планировки территорий ГГМО РК;</w:t>
      </w:r>
    </w:p>
    <w:p w:rsidR="00BF6EAD" w:rsidRPr="0069726D" w:rsidRDefault="00BF6EAD" w:rsidP="00BF6E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F6EAD" w:rsidRDefault="00726C4D" w:rsidP="00BF6E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6EAD" w:rsidRPr="0069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644CD" w:rsidRDefault="00E644CD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4CD" w:rsidRDefault="00E644CD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4CD" w:rsidRDefault="00E644CD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4CD" w:rsidRDefault="00E644CD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3B" w:rsidRDefault="00C1543B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3B" w:rsidRDefault="00C1543B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3B" w:rsidRDefault="00C1543B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EAD" w:rsidRDefault="00BF6EAD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2</w:t>
      </w:r>
      <w:r w:rsidRPr="00777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6EAD" w:rsidRDefault="00BF6EAD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жилищно-коммунального хозяйства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E6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-2025гг»</w:t>
      </w:r>
    </w:p>
    <w:p w:rsidR="00BF6EAD" w:rsidRDefault="00BF6EAD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BF6EAD" w:rsidRPr="00777458" w:rsidRDefault="00BF6EAD" w:rsidP="00BF6EAD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муниципальной программы «Развитие муниципального хозяйства и устойчивое развитие городских территорий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E6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-2025 годы»</w:t>
      </w:r>
    </w:p>
    <w:p w:rsidR="00BF6EAD" w:rsidRPr="00EA5901" w:rsidRDefault="00BF6EAD" w:rsidP="00BF6E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F6EAD" w:rsidRPr="00C5205D" w:rsidTr="00C46522">
        <w:tc>
          <w:tcPr>
            <w:tcW w:w="2235" w:type="dxa"/>
          </w:tcPr>
          <w:p w:rsidR="00BF6EAD" w:rsidRPr="00C5205D" w:rsidRDefault="00BF6EAD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BF6EAD" w:rsidRPr="00BF6EAD" w:rsidRDefault="00BF6EAD" w:rsidP="00E6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жилищно-коммунального хозяйства </w:t>
            </w:r>
            <w:proofErr w:type="gramStart"/>
            <w:r w:rsidRPr="00BF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Городовиковском</w:t>
            </w:r>
            <w:proofErr w:type="spellEnd"/>
            <w:proofErr w:type="gramEnd"/>
            <w:r w:rsidRPr="00BF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муниципальном образо</w:t>
            </w:r>
            <w:r w:rsidR="00E6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 Республики Калмыкия на 2020</w:t>
            </w:r>
            <w:r w:rsidRPr="00BF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-2025гг»</w:t>
            </w:r>
          </w:p>
        </w:tc>
      </w:tr>
      <w:tr w:rsidR="00BF6EAD" w:rsidRPr="00C5205D" w:rsidTr="00C46522">
        <w:tc>
          <w:tcPr>
            <w:tcW w:w="2235" w:type="dxa"/>
          </w:tcPr>
          <w:p w:rsidR="00BF6EAD" w:rsidRPr="00C5205D" w:rsidRDefault="00BF6EAD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336" w:type="dxa"/>
          </w:tcPr>
          <w:p w:rsidR="00BF6EAD" w:rsidRPr="00C5205D" w:rsidRDefault="00BF6EAD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BF6EAD" w:rsidRPr="00C5205D" w:rsidTr="00C46522">
        <w:tc>
          <w:tcPr>
            <w:tcW w:w="2235" w:type="dxa"/>
          </w:tcPr>
          <w:p w:rsidR="00BF6EAD" w:rsidRPr="00C5205D" w:rsidRDefault="00BF6EAD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BF6EAD" w:rsidRPr="00C5205D" w:rsidRDefault="00BF6EAD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BF6EAD" w:rsidRPr="00C5205D" w:rsidTr="00C46522">
        <w:tc>
          <w:tcPr>
            <w:tcW w:w="2235" w:type="dxa"/>
          </w:tcPr>
          <w:p w:rsidR="00BF6EAD" w:rsidRPr="00C5205D" w:rsidRDefault="00BF6EAD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F6EAD" w:rsidRPr="00C5205D" w:rsidRDefault="00BF6EAD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EAD" w:rsidRPr="00EA5901" w:rsidTr="00C46522">
        <w:tc>
          <w:tcPr>
            <w:tcW w:w="2235" w:type="dxa"/>
          </w:tcPr>
          <w:p w:rsidR="00BF6EAD" w:rsidRPr="00971A13" w:rsidRDefault="00BF6EAD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1A13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:rsidR="00BF6EAD" w:rsidRPr="00BF6EAD" w:rsidRDefault="00810CD3" w:rsidP="00BF6EA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внесение взносов на капитальный ремонт</w:t>
            </w:r>
          </w:p>
          <w:p w:rsidR="00BF6EAD" w:rsidRPr="00BF6EAD" w:rsidRDefault="00BF6EAD" w:rsidP="00BF6EA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EAD" w:rsidRPr="00EA5901" w:rsidTr="00C46522">
        <w:tc>
          <w:tcPr>
            <w:tcW w:w="2235" w:type="dxa"/>
          </w:tcPr>
          <w:p w:rsidR="00BF6EAD" w:rsidRPr="00971A13" w:rsidRDefault="00BF6EAD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1A1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:rsidR="00BF6EAD" w:rsidRPr="00BF6EAD" w:rsidRDefault="00E044E3" w:rsidP="00810C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1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муниципального имущества</w:t>
            </w:r>
          </w:p>
        </w:tc>
      </w:tr>
      <w:tr w:rsidR="00BF6EAD" w:rsidRPr="00EA5901" w:rsidTr="00C46522">
        <w:tc>
          <w:tcPr>
            <w:tcW w:w="2235" w:type="dxa"/>
          </w:tcPr>
          <w:p w:rsidR="00BF6EAD" w:rsidRPr="00971A13" w:rsidRDefault="00BF6EAD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1A1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(Показатели) эффективности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971A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BF6EAD" w:rsidRPr="00BF6EAD" w:rsidRDefault="00E044E3" w:rsidP="00810C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1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уплаты взносов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капитальный ремонт</w:t>
            </w:r>
          </w:p>
        </w:tc>
      </w:tr>
      <w:tr w:rsidR="00BF6EAD" w:rsidRPr="00EA5901" w:rsidTr="00C46522">
        <w:tc>
          <w:tcPr>
            <w:tcW w:w="2235" w:type="dxa"/>
          </w:tcPr>
          <w:p w:rsidR="00BF6EAD" w:rsidRPr="00971A13" w:rsidRDefault="00BF6EAD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55F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4155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BF6EAD" w:rsidRPr="00BF6EAD" w:rsidRDefault="00E644CD" w:rsidP="00E644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F6EAD" w:rsidRPr="009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 годы. Разбивка  подпрограммных  мероприятий  на этапы не предусматривается.</w:t>
            </w:r>
          </w:p>
        </w:tc>
      </w:tr>
      <w:tr w:rsidR="00BF6EAD" w:rsidRPr="00EA5901" w:rsidTr="00C46522">
        <w:tc>
          <w:tcPr>
            <w:tcW w:w="2235" w:type="dxa"/>
          </w:tcPr>
          <w:p w:rsidR="00BF6EAD" w:rsidRPr="00971A13" w:rsidRDefault="00BF6EAD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7A5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BF6EAD" w:rsidRPr="00113E93" w:rsidRDefault="00BF6EAD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</w:t>
            </w:r>
            <w:r w:rsidR="00E6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 реализацию подпрограммы 2020</w:t>
            </w: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-2025гг. предусмотрено- </w:t>
            </w:r>
            <w:r w:rsidR="00E6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</w:t>
            </w: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из них </w:t>
            </w:r>
          </w:p>
          <w:p w:rsidR="00BF6EAD" w:rsidRPr="00113E93" w:rsidRDefault="00BF6EAD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113E93"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  <w:r w:rsidRPr="00113E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2021 году – </w:t>
            </w:r>
            <w:r w:rsidR="00113E93"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6EAD" w:rsidRPr="00113E93" w:rsidRDefault="00BF6EAD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113E93"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6EAD" w:rsidRPr="00113E93" w:rsidRDefault="00BF6EAD" w:rsidP="00C46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113E93"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6EAD" w:rsidRPr="00113E93" w:rsidRDefault="00BF6EAD" w:rsidP="00C46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113E93"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6EAD" w:rsidRPr="00BF6EAD" w:rsidRDefault="00BF6EAD" w:rsidP="00113E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113E93"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1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6EAD" w:rsidRPr="00EA5901" w:rsidTr="00C46522">
        <w:tc>
          <w:tcPr>
            <w:tcW w:w="2235" w:type="dxa"/>
          </w:tcPr>
          <w:p w:rsidR="00BF6EAD" w:rsidRPr="00971A13" w:rsidRDefault="00BF6EAD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7A5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результаты, оценка планируемой эффективности реализации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77A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BF6EAD" w:rsidRPr="00BF6EAD" w:rsidRDefault="00B44D7F" w:rsidP="00C465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8A120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позволит: повысить удовлетворенность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8A1209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жилищно-коммунального обслуживания; снизить уровень потерь при производстве, транспортировке и распределении коммунальных ресурсов.</w:t>
            </w:r>
          </w:p>
        </w:tc>
      </w:tr>
    </w:tbl>
    <w:p w:rsidR="00BF6EAD" w:rsidRPr="0069726D" w:rsidRDefault="00BF6EAD" w:rsidP="00BF6E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7F" w:rsidRPr="00B44D7F" w:rsidRDefault="00B44D7F" w:rsidP="00B44D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Подпрограмма "Развитие жилищно-коммунального хозяйства" (далее - Подпрограмма) разработана в соответствии с распоряжением Правительства Российской Федерации от 30 ноября 2012 г. N 2227-р о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обеспечит разработку и принятие мер для проведения модернизации коммунальной инфраструктуры, создание оптимальной модели жилищных отношений, повышения качества предоставляемых жилищно-коммунальных услуг населению, а также позволит посредством создания специальных механизмов финансирования обеспечить проведение ремонта общего имущества объектов.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жилищно-коммунального хозяйства (далее - ЖКХ) представлена основным взаимосвязанным элементом, коммунальный сектор, включающий в себя сети и сооружения (системы), обеспечивающие водо-, тепл</w:t>
      </w:r>
      <w:proofErr w:type="gramStart"/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электроснабжение.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жилищно-коммунального хозяйства города характеризуется высоким уровнем износа основных фондов.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распределительных газопроводов со сроком службы более 25 лет составляет 56%.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Изношенность водопроводных сетей и сооружений составляет 60%, вследствие чего они работают на 30-50% от проектной мощности при значительных потерях воды. Изношенность тепловых сетей и котельного оборудования составляет 55%.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следует отметить, что за счет реализации мероприятий в рамках федеральных и республиканских программ сокращаются потери воды и тепловой энергии при транспортировке, количество аварий на коммунальных сетях.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коммунальной инфраструктуры: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износа инженерных сетей и сооружений;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обеспеченности приборами учета потребления ресурсов;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отсталость отрасли, в том числе слабая практика </w:t>
      </w:r>
      <w:r w:rsidR="00E6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инновационных </w:t>
      </w:r>
      <w:proofErr w:type="spellStart"/>
      <w:r w:rsidR="00E644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ресурсосберегающих технологий и мероприятий;</w:t>
      </w:r>
    </w:p>
    <w:p w:rsidR="00B44D7F" w:rsidRP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недостаточные объемы финансирования проектов по реконструкции сетей и сооружений из внебюджетных источников.</w:t>
      </w:r>
    </w:p>
    <w:p w:rsidR="00B44D7F" w:rsidRPr="0069726D" w:rsidRDefault="00B44D7F" w:rsidP="00B44D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44D7F" w:rsidRPr="00B44D7F" w:rsidRDefault="00B44D7F" w:rsidP="00B44D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Цели и задачи реализации муниципальной подпрограммы</w:t>
      </w:r>
    </w:p>
    <w:p w:rsid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муниципальной политики в сфере реализации Подпрограммы определены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810CD3" w:rsidRPr="00B44D7F" w:rsidRDefault="00810CD3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Подпрограммы своевременное внесение взносов на капитальный ремонт.</w:t>
      </w:r>
    </w:p>
    <w:p w:rsidR="00B44D7F" w:rsidRDefault="00B44D7F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Подпрогр</w:t>
      </w:r>
      <w:r w:rsidR="00810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необходимо решить следующую</w:t>
      </w: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810C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CD3" w:rsidRPr="00B44D7F" w:rsidRDefault="00810CD3" w:rsidP="00B44D7F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муниципального имущества</w:t>
      </w:r>
    </w:p>
    <w:p w:rsidR="00B44D7F" w:rsidRPr="00B44D7F" w:rsidRDefault="00B44D7F" w:rsidP="00B44D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44D7F" w:rsidRPr="00B44D7F" w:rsidRDefault="00B44D7F" w:rsidP="00B44D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B44D7F" w:rsidRPr="00B44D7F" w:rsidRDefault="00B44D7F" w:rsidP="00B44D7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B44D7F" w:rsidRPr="00B44D7F" w:rsidRDefault="00B44D7F" w:rsidP="00B44D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Сроки и этапы реализации муниципальной подпрограммы</w:t>
      </w:r>
    </w:p>
    <w:p w:rsidR="00B44D7F" w:rsidRPr="00B44D7F" w:rsidRDefault="00B44D7F" w:rsidP="00B44D7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E6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реализации подпрограммы – 2020</w:t>
      </w: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годы. Разбивка подпрограммных мероприятий на этапы не предусмотрена.</w:t>
      </w:r>
    </w:p>
    <w:p w:rsidR="00B44D7F" w:rsidRPr="00B44D7F" w:rsidRDefault="00B44D7F" w:rsidP="00B44D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Основные мероприятия муниципальной подпрограммы</w:t>
      </w:r>
    </w:p>
    <w:p w:rsidR="00B44D7F" w:rsidRPr="00B44D7F" w:rsidRDefault="00B44D7F" w:rsidP="00B44D7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основных мероприятий подпрограммы приведен в приложении №2 к настоящей программе.</w:t>
      </w:r>
    </w:p>
    <w:p w:rsidR="00B44D7F" w:rsidRPr="00B44D7F" w:rsidRDefault="00B44D7F" w:rsidP="00B44D7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Ресурсное обеспечение реализации муниципальной подпрограммы</w:t>
      </w:r>
    </w:p>
    <w:p w:rsidR="00B44D7F" w:rsidRPr="00113E93" w:rsidRDefault="00B44D7F" w:rsidP="00B44D7F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</w:t>
      </w:r>
      <w:r w:rsidR="00E6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реализацию подпрограммы 2020</w:t>
      </w:r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-2025гг. предусмотрено- </w:t>
      </w:r>
      <w:r w:rsidR="00E644CD">
        <w:rPr>
          <w:rFonts w:ascii="Times New Roman" w:eastAsia="Times New Roman" w:hAnsi="Times New Roman" w:cs="Times New Roman"/>
          <w:sz w:val="24"/>
          <w:szCs w:val="24"/>
          <w:lang w:eastAsia="ru-RU"/>
        </w:rPr>
        <w:t>331,2</w:t>
      </w:r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из них </w:t>
      </w:r>
    </w:p>
    <w:p w:rsidR="00B44D7F" w:rsidRPr="00113E93" w:rsidRDefault="00B44D7F" w:rsidP="00B44D7F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55,2</w:t>
      </w:r>
      <w:r w:rsidRPr="00113E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2021 году – 55,2 </w:t>
      </w:r>
      <w:proofErr w:type="spellStart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D7F" w:rsidRPr="00113E93" w:rsidRDefault="00B44D7F" w:rsidP="00B44D7F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55,2 </w:t>
      </w:r>
      <w:proofErr w:type="spellStart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D7F" w:rsidRPr="00113E93" w:rsidRDefault="00B44D7F" w:rsidP="00B44D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55,2 </w:t>
      </w:r>
      <w:proofErr w:type="spellStart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D7F" w:rsidRPr="00113E93" w:rsidRDefault="00B44D7F" w:rsidP="00B44D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55,2 </w:t>
      </w:r>
      <w:proofErr w:type="spellStart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D7F" w:rsidRDefault="00B44D7F" w:rsidP="00B44D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55,2 </w:t>
      </w:r>
      <w:proofErr w:type="spellStart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1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D7F" w:rsidRPr="00B44D7F" w:rsidRDefault="00B44D7F" w:rsidP="00B44D7F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44D7F" w:rsidRPr="00B44D7F" w:rsidRDefault="00B44D7F" w:rsidP="00B44D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Конечные результаты и оценка эффективности реализации муниципальной подпрограммы</w:t>
      </w:r>
    </w:p>
    <w:p w:rsidR="00D82CA5" w:rsidRPr="00D82CA5" w:rsidRDefault="00D82CA5" w:rsidP="00D82CA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целевых показателей эффективности реализации муниципальной Подпрограммы</w:t>
      </w:r>
      <w:proofErr w:type="gramEnd"/>
      <w:r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BF6EAD" w:rsidRDefault="00BF6EAD" w:rsidP="00BF6E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CA5" w:rsidRDefault="00D82CA5" w:rsidP="00BF6E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CA5" w:rsidRDefault="00D82CA5" w:rsidP="00BF6E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CA5" w:rsidRDefault="00D82CA5" w:rsidP="00BF6E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4CD" w:rsidRDefault="00E644CD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4CD" w:rsidRDefault="00E644CD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4CD" w:rsidRDefault="00E644CD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4CD" w:rsidRDefault="00E644CD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4CD" w:rsidRDefault="00E644CD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D3" w:rsidRDefault="00810CD3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CA5" w:rsidRDefault="00D82CA5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3</w:t>
      </w:r>
      <w:r w:rsidRPr="00777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2CA5" w:rsidRDefault="00D82CA5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«Благоустройство города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E6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-2025гг»</w:t>
      </w:r>
    </w:p>
    <w:p w:rsidR="00D82CA5" w:rsidRDefault="00D82CA5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D82CA5" w:rsidRPr="00777458" w:rsidRDefault="00D82CA5" w:rsidP="00D82CA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муниципальной программы «Развитие муниципального хозяйства и устойчивое развитие городских территорий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E6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-2025 годы»</w:t>
      </w:r>
    </w:p>
    <w:p w:rsidR="00D82CA5" w:rsidRPr="00EA5901" w:rsidRDefault="00D82CA5" w:rsidP="00D82C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D82CA5" w:rsidRPr="00C5205D" w:rsidTr="00C46522">
        <w:tc>
          <w:tcPr>
            <w:tcW w:w="2235" w:type="dxa"/>
          </w:tcPr>
          <w:p w:rsidR="00D82CA5" w:rsidRPr="00C5205D" w:rsidRDefault="00D82CA5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D82CA5" w:rsidRPr="00D82CA5" w:rsidRDefault="00D82CA5" w:rsidP="00D82CA5">
            <w:pPr>
              <w:shd w:val="clear" w:color="auto" w:fill="FFFFFF"/>
              <w:ind w:firstLine="1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города </w:t>
            </w:r>
            <w:proofErr w:type="spell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Городовиковска</w:t>
            </w:r>
            <w:proofErr w:type="spell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Городовиковском</w:t>
            </w:r>
            <w:proofErr w:type="spellEnd"/>
            <w:proofErr w:type="gram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муниципальном образо</w:t>
            </w:r>
            <w:r w:rsidR="00E6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 Республики Калмыкия на 2020</w:t>
            </w: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-2025гг»</w:t>
            </w:r>
          </w:p>
          <w:p w:rsidR="00D82CA5" w:rsidRPr="00BF6EAD" w:rsidRDefault="00D82CA5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A5" w:rsidRPr="00C5205D" w:rsidTr="00C46522">
        <w:tc>
          <w:tcPr>
            <w:tcW w:w="2235" w:type="dxa"/>
          </w:tcPr>
          <w:p w:rsidR="00D82CA5" w:rsidRPr="00C5205D" w:rsidRDefault="00D82CA5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336" w:type="dxa"/>
          </w:tcPr>
          <w:p w:rsidR="00D82CA5" w:rsidRPr="00C5205D" w:rsidRDefault="00D82CA5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D82CA5" w:rsidRPr="00C5205D" w:rsidTr="00C46522">
        <w:tc>
          <w:tcPr>
            <w:tcW w:w="2235" w:type="dxa"/>
          </w:tcPr>
          <w:p w:rsidR="00D82CA5" w:rsidRPr="00C5205D" w:rsidRDefault="00D82CA5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D82CA5" w:rsidRPr="00C5205D" w:rsidRDefault="00D82CA5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C52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D82CA5" w:rsidRPr="00C5205D" w:rsidTr="00C46522">
        <w:tc>
          <w:tcPr>
            <w:tcW w:w="2235" w:type="dxa"/>
          </w:tcPr>
          <w:p w:rsidR="00D82CA5" w:rsidRPr="00C5205D" w:rsidRDefault="00D82CA5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D82CA5" w:rsidRPr="00C5205D" w:rsidRDefault="00D82CA5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A5" w:rsidRPr="00D82CA5" w:rsidTr="00C46522">
        <w:tc>
          <w:tcPr>
            <w:tcW w:w="2235" w:type="dxa"/>
          </w:tcPr>
          <w:p w:rsidR="00D82CA5" w:rsidRPr="00D82CA5" w:rsidRDefault="00D82CA5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:rsidR="00D82CA5" w:rsidRPr="00D82CA5" w:rsidRDefault="00D82CA5" w:rsidP="00D82CA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ородовиковска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82CA5" w:rsidRPr="00D82CA5" w:rsidTr="00C46522">
        <w:tc>
          <w:tcPr>
            <w:tcW w:w="2235" w:type="dxa"/>
          </w:tcPr>
          <w:p w:rsidR="00D82CA5" w:rsidRPr="00D82CA5" w:rsidRDefault="00D82CA5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:rsidR="00D82CA5" w:rsidRPr="00D82CA5" w:rsidRDefault="00D82CA5" w:rsidP="00D82CA5">
            <w:pPr>
              <w:shd w:val="clear" w:color="auto" w:fill="FFFFFF"/>
              <w:spacing w:after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г. </w:t>
            </w:r>
            <w:proofErr w:type="spellStart"/>
            <w:r w:rsidRPr="00D82CA5">
              <w:rPr>
                <w:rFonts w:ascii="Times New Roman" w:eastAsia="Calibri" w:hAnsi="Times New Roman" w:cs="Times New Roman"/>
                <w:sz w:val="24"/>
                <w:szCs w:val="24"/>
              </w:rPr>
              <w:t>Городовиковска</w:t>
            </w:r>
            <w:proofErr w:type="spellEnd"/>
            <w:r w:rsidRPr="00D82C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82CA5" w:rsidRPr="00D82CA5" w:rsidRDefault="00D82CA5" w:rsidP="00D82CA5">
            <w:pPr>
              <w:shd w:val="clear" w:color="auto" w:fill="FFFFFF"/>
              <w:spacing w:after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CA5">
              <w:rPr>
                <w:rFonts w:ascii="Times New Roman" w:eastAsia="Calibri" w:hAnsi="Times New Roman" w:cs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82CA5" w:rsidRPr="00D82CA5" w:rsidRDefault="00D82CA5" w:rsidP="00D82C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CA5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82CA5" w:rsidRPr="00D82CA5" w:rsidTr="00C46522">
        <w:tc>
          <w:tcPr>
            <w:tcW w:w="2235" w:type="dxa"/>
          </w:tcPr>
          <w:p w:rsidR="00D82CA5" w:rsidRPr="00D82CA5" w:rsidRDefault="00D82CA5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5E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(Показатели) эффективности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D15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FD15E1" w:rsidRPr="004A1A51" w:rsidRDefault="00FD15E1" w:rsidP="00FD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1">
              <w:rPr>
                <w:rFonts w:ascii="Times New Roman" w:hAnsi="Times New Roman" w:cs="Times New Roman"/>
                <w:sz w:val="24"/>
                <w:szCs w:val="24"/>
              </w:rPr>
              <w:t>-уборка несанкционированных свалок с последующим вывозом и утилизацией ТБО;</w:t>
            </w:r>
          </w:p>
          <w:p w:rsidR="00FD15E1" w:rsidRPr="004A1A51" w:rsidRDefault="00FD15E1" w:rsidP="00FD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1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и обустройство </w:t>
            </w:r>
            <w:proofErr w:type="spellStart"/>
            <w:r w:rsidRPr="004A1A51">
              <w:rPr>
                <w:rFonts w:ascii="Times New Roman" w:hAnsi="Times New Roman" w:cs="Times New Roman"/>
                <w:sz w:val="24"/>
                <w:szCs w:val="24"/>
              </w:rPr>
              <w:t>мусоросборных</w:t>
            </w:r>
            <w:proofErr w:type="spellEnd"/>
            <w:r w:rsidRPr="004A1A51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площадок;</w:t>
            </w:r>
          </w:p>
          <w:p w:rsidR="00FD15E1" w:rsidRPr="004A1A51" w:rsidRDefault="00FD15E1" w:rsidP="00FD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1">
              <w:rPr>
                <w:rFonts w:ascii="Times New Roman" w:hAnsi="Times New Roman" w:cs="Times New Roman"/>
                <w:sz w:val="24"/>
                <w:szCs w:val="24"/>
              </w:rPr>
              <w:t>-снос (опиловка) деревьев, угрожающих жизни людей;</w:t>
            </w:r>
          </w:p>
          <w:p w:rsidR="00FD15E1" w:rsidRPr="004A1A51" w:rsidRDefault="00FD15E1" w:rsidP="00FD15E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4A1A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  <w:p w:rsidR="00FD15E1" w:rsidRDefault="00FD15E1" w:rsidP="00FD15E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4A1A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;</w:t>
            </w:r>
          </w:p>
          <w:p w:rsidR="00D82CA5" w:rsidRPr="00D82CA5" w:rsidRDefault="00FD15E1" w:rsidP="00FD15E1">
            <w:pPr>
              <w:widowControl w:val="0"/>
              <w:suppressAutoHyphens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</w:tc>
      </w:tr>
      <w:tr w:rsidR="00D82CA5" w:rsidRPr="00D82CA5" w:rsidTr="00C46522">
        <w:tc>
          <w:tcPr>
            <w:tcW w:w="2235" w:type="dxa"/>
          </w:tcPr>
          <w:p w:rsidR="00D82CA5" w:rsidRPr="00D82CA5" w:rsidRDefault="00D82CA5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D82CA5" w:rsidRPr="00D82CA5" w:rsidRDefault="00E644CD" w:rsidP="00E644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82CA5"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 годы. Разбивка  подпрограммных  мероприятий  на этапы не предусматривается.</w:t>
            </w:r>
          </w:p>
        </w:tc>
      </w:tr>
      <w:tr w:rsidR="00D82CA5" w:rsidRPr="00D82CA5" w:rsidTr="00C46522">
        <w:tc>
          <w:tcPr>
            <w:tcW w:w="2235" w:type="dxa"/>
          </w:tcPr>
          <w:p w:rsidR="00D82CA5" w:rsidRPr="00D82CA5" w:rsidRDefault="00D82CA5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CA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D82CA5" w:rsidRPr="00D82CA5" w:rsidRDefault="00D82CA5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</w:t>
            </w:r>
            <w:r w:rsidR="00E6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 реализацию подпрограммы 2020</w:t>
            </w: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-2025гг. предусмотрено- </w:t>
            </w:r>
            <w:r w:rsidR="0090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47682,44</w:t>
            </w: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из них </w:t>
            </w:r>
          </w:p>
          <w:p w:rsidR="00D82CA5" w:rsidRPr="00D82CA5" w:rsidRDefault="00D82CA5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7935,09</w:t>
            </w:r>
            <w:r w:rsidRPr="00D82C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2021 году – 79</w:t>
            </w:r>
            <w:r w:rsidR="007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,47 </w:t>
            </w:r>
            <w:proofErr w:type="spell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2CA5" w:rsidRPr="00D82CA5" w:rsidRDefault="00D82CA5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– 79</w:t>
            </w:r>
            <w:r w:rsidR="0090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,47 </w:t>
            </w:r>
            <w:proofErr w:type="spell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2CA5" w:rsidRPr="00D82CA5" w:rsidRDefault="00D82CA5" w:rsidP="00C46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79</w:t>
            </w:r>
            <w:r w:rsidR="0090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,47 </w:t>
            </w:r>
            <w:proofErr w:type="spell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2CA5" w:rsidRPr="00D82CA5" w:rsidRDefault="00D82CA5" w:rsidP="00C46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79</w:t>
            </w:r>
            <w:r w:rsidR="0090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,47 </w:t>
            </w:r>
            <w:proofErr w:type="spell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2CA5" w:rsidRPr="00D82CA5" w:rsidRDefault="00D82CA5" w:rsidP="00901D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79</w:t>
            </w:r>
            <w:r w:rsidR="0090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,47 </w:t>
            </w:r>
            <w:proofErr w:type="spell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8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2CA5" w:rsidRPr="00D82CA5" w:rsidTr="00C46522">
        <w:tc>
          <w:tcPr>
            <w:tcW w:w="2235" w:type="dxa"/>
          </w:tcPr>
          <w:p w:rsidR="00D82CA5" w:rsidRPr="00D82CA5" w:rsidRDefault="00D82CA5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3CE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результаты, оценка планируемой </w:t>
            </w:r>
            <w:r w:rsidRPr="00F9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реализации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93CE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F93CEB" w:rsidRPr="00F93CEB" w:rsidRDefault="00F93CEB" w:rsidP="00F93CEB">
            <w:pPr>
              <w:shd w:val="clear" w:color="auto" w:fill="FFFFFF"/>
              <w:spacing w:after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C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уровня благоустройства территории г. </w:t>
            </w:r>
            <w:proofErr w:type="spellStart"/>
            <w:r w:rsidRPr="00F93CEB">
              <w:rPr>
                <w:rFonts w:ascii="Times New Roman" w:eastAsia="Calibri" w:hAnsi="Times New Roman" w:cs="Times New Roman"/>
                <w:sz w:val="24"/>
                <w:szCs w:val="24"/>
              </w:rPr>
              <w:t>Городовиковска</w:t>
            </w:r>
            <w:proofErr w:type="spellEnd"/>
            <w:r w:rsidRPr="00F93CE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CEB" w:rsidRPr="00F93CEB" w:rsidRDefault="00F93CEB" w:rsidP="00F93CEB">
            <w:pPr>
              <w:shd w:val="clear" w:color="auto" w:fill="FFFFFF"/>
              <w:spacing w:after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CE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положительных тенденций в создании благоприятной среды жизнедеятельности;</w:t>
            </w:r>
          </w:p>
          <w:p w:rsidR="00F93CEB" w:rsidRPr="00F93CEB" w:rsidRDefault="00F93CEB" w:rsidP="00F93CEB">
            <w:pPr>
              <w:shd w:val="clear" w:color="auto" w:fill="FFFFFF"/>
              <w:spacing w:after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C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степени удовлетворенности населения уровнем благоустройства;</w:t>
            </w:r>
          </w:p>
          <w:p w:rsidR="00D82CA5" w:rsidRPr="00D82CA5" w:rsidRDefault="00F93CEB" w:rsidP="00F93CE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3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санитарного и экологического состояния г. </w:t>
            </w:r>
            <w:proofErr w:type="spellStart"/>
            <w:r w:rsidRPr="00F93CEB">
              <w:rPr>
                <w:rFonts w:ascii="Times New Roman" w:eastAsia="Calibri" w:hAnsi="Times New Roman" w:cs="Times New Roman"/>
                <w:sz w:val="24"/>
                <w:szCs w:val="24"/>
              </w:rPr>
              <w:t>Городовиковска</w:t>
            </w:r>
            <w:proofErr w:type="spellEnd"/>
            <w:r w:rsidRPr="00F93C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82CA5" w:rsidRPr="0069726D" w:rsidRDefault="00D82CA5" w:rsidP="00D82CA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82CA5" w:rsidRPr="00932044" w:rsidRDefault="00D82CA5" w:rsidP="00D82C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D82CA5" w:rsidRPr="00D82CA5" w:rsidRDefault="00D82CA5" w:rsidP="00D82C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Решение задач благоустройства населенных пунктов необходимо проводить программным методом.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Подпрограмма разработана на основании Федерального закона от 06.10.2003 года № 131 «ФЗ «Об общих принципах организации местного самоуправления в Российской Федерации» и конкретизирует целевые критерии развития благоустройства </w:t>
      </w:r>
      <w:proofErr w:type="spellStart"/>
      <w:r w:rsidRPr="009320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3204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Повышение уровня качества проживания граждан является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необходимым условием для стабилизации и подъема экономики городского поселения.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Повышение уровня благоустройства территории стимулирует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позитивные тенденции в социально-экономическом развитии муниципального образования и, как следствие, повышение качества жизни населения.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Имеющиеся объекты благоустройства, расположенные на территории городского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Финансово - </w:t>
      </w:r>
      <w:proofErr w:type="gramStart"/>
      <w:r w:rsidRPr="00932044"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 w:rsidRPr="00932044">
        <w:rPr>
          <w:rFonts w:ascii="Times New Roman" w:hAnsi="Times New Roman" w:cs="Times New Roman"/>
          <w:sz w:val="24"/>
          <w:szCs w:val="24"/>
        </w:rPr>
        <w:t xml:space="preserve">, обеспечивающие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восстановление, ремонт существующих объектов благоустройства, недостаточно эффективны, так как решение проблемы требует комплексного подхода.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Реализация Подпрограммы направлена </w:t>
      </w:r>
      <w:proofErr w:type="gramStart"/>
      <w:r w:rsidRPr="009320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20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- создание условий для улучшения качества жизни населения;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- осуществление мероприятий по обеспечению безопасности жизнедеятельности и сохранения окружающей среды.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 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 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В течение 2018-2020 гг. необходимо организовать и провести: </w:t>
      </w:r>
    </w:p>
    <w:p w:rsidR="00932044" w:rsidRPr="00932044" w:rsidRDefault="00932044" w:rsidP="00932044">
      <w:pPr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- смотры -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- различные конкурсы, направленные на озеленение дворов, улиц.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  <w:r w:rsidRPr="00932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A5" w:rsidRPr="0069726D" w:rsidRDefault="00D82CA5" w:rsidP="00D82CA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82CA5" w:rsidRPr="00932044" w:rsidRDefault="00D82CA5" w:rsidP="00D82C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Цели и задачи реализации муниципальной подпрограммы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 w:rsidRPr="009320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3204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повышению комфортности граждан, озеленению территории городского поселения, улучшения экологической обстановки на территории городского поселения, создание комфортной среды проживания на территории </w:t>
      </w:r>
      <w:proofErr w:type="spellStart"/>
      <w:r w:rsidRPr="009320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3204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 Для достижения цели необходимо решить следующие задачи: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 1) организация благоустройства и озеленения территории поселения;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 2) приведение в качественное состояние элементов благоустройства населенных пунктов;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 3) привлечение жителей к участию в решении проблем благоустройства населенных пунктов;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2044">
        <w:rPr>
          <w:rFonts w:ascii="Times New Roman" w:hAnsi="Times New Roman" w:cs="Times New Roman"/>
          <w:sz w:val="24"/>
          <w:szCs w:val="24"/>
        </w:rPr>
        <w:t xml:space="preserve">4) организации прочих мероприятий по благоустройству поселения, улучшения санитарно-эпидемиологического состояния территории;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 5) рациональное и эффективное использование средств местного бюджета;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 6) организация уличного освещения г. </w:t>
      </w:r>
      <w:proofErr w:type="spellStart"/>
      <w:r w:rsidRPr="00932044">
        <w:rPr>
          <w:rFonts w:ascii="Times New Roman" w:hAnsi="Times New Roman" w:cs="Times New Roman"/>
          <w:sz w:val="24"/>
          <w:szCs w:val="24"/>
        </w:rPr>
        <w:t>Городовиковска</w:t>
      </w:r>
      <w:proofErr w:type="spellEnd"/>
      <w:r w:rsidRPr="009320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2044" w:rsidRPr="00932044" w:rsidRDefault="00932044" w:rsidP="0093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044">
        <w:rPr>
          <w:rFonts w:ascii="Times New Roman" w:hAnsi="Times New Roman" w:cs="Times New Roman"/>
          <w:sz w:val="24"/>
          <w:szCs w:val="24"/>
        </w:rPr>
        <w:t xml:space="preserve">          7) 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Pr="009320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3204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 </w:t>
      </w:r>
    </w:p>
    <w:p w:rsidR="00D82CA5" w:rsidRPr="00D82CA5" w:rsidRDefault="00D82CA5" w:rsidP="00D82C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82CA5" w:rsidRPr="00D82CA5" w:rsidRDefault="00D82CA5" w:rsidP="00D82C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82CA5" w:rsidRPr="00932044" w:rsidRDefault="00D82CA5" w:rsidP="00D82C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D82CA5" w:rsidRPr="00932044" w:rsidRDefault="00D82CA5" w:rsidP="00D82CA5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D82CA5" w:rsidRPr="00932044" w:rsidRDefault="00D82CA5" w:rsidP="00D82C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Сроки и этапы реализации муниципальной подпрограммы</w:t>
      </w:r>
    </w:p>
    <w:p w:rsidR="00D82CA5" w:rsidRPr="00932044" w:rsidRDefault="00D82CA5" w:rsidP="00D82CA5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E6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реализации подпрограммы – 2020</w:t>
      </w:r>
      <w:r w:rsidRPr="00932044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годы. Разбивка подпрограммных мероприятий на этапы не предусмотрена.</w:t>
      </w:r>
    </w:p>
    <w:p w:rsidR="00D82CA5" w:rsidRPr="00932044" w:rsidRDefault="00D82CA5" w:rsidP="00D82C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Основные мероприятия муниципальной подпрограммы</w:t>
      </w:r>
    </w:p>
    <w:p w:rsidR="00D82CA5" w:rsidRPr="00932044" w:rsidRDefault="00D82CA5" w:rsidP="00D82CA5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приведен в приложении №2 к настоящей программе.</w:t>
      </w:r>
    </w:p>
    <w:p w:rsidR="00D82CA5" w:rsidRDefault="00D82CA5" w:rsidP="00D82CA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Ресурсное обеспечение реализации муниципальной подпрограммы</w:t>
      </w:r>
    </w:p>
    <w:p w:rsidR="00932044" w:rsidRPr="00D82CA5" w:rsidRDefault="00932044" w:rsidP="00932044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</w:t>
      </w:r>
      <w:r w:rsidR="00E6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реализацию подпрограммы 2020</w:t>
      </w:r>
      <w:r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-2025гг. предусмотрено- </w:t>
      </w:r>
      <w:r w:rsidR="00901DB4">
        <w:rPr>
          <w:rFonts w:ascii="Times New Roman" w:eastAsia="Times New Roman" w:hAnsi="Times New Roman" w:cs="Times New Roman"/>
          <w:sz w:val="24"/>
          <w:szCs w:val="24"/>
          <w:lang w:eastAsia="ru-RU"/>
        </w:rPr>
        <w:t>47682,44</w:t>
      </w:r>
      <w:r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из них </w:t>
      </w:r>
    </w:p>
    <w:p w:rsidR="00932044" w:rsidRPr="00D82CA5" w:rsidRDefault="00AD02BF" w:rsidP="00932044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– </w:t>
      </w:r>
      <w:r w:rsidR="00901DB4">
        <w:rPr>
          <w:rFonts w:ascii="Times New Roman" w:eastAsia="Times New Roman" w:hAnsi="Times New Roman" w:cs="Times New Roman"/>
          <w:sz w:val="24"/>
          <w:szCs w:val="24"/>
          <w:lang w:eastAsia="ru-RU"/>
        </w:rPr>
        <w:t>7935,09</w:t>
      </w:r>
      <w:r w:rsidR="00932044" w:rsidRPr="00D82C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901DB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01DB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01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901D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2021 году – 7949</w:t>
      </w:r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,47 </w:t>
      </w:r>
      <w:proofErr w:type="spellStart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044" w:rsidRPr="00D82CA5" w:rsidRDefault="00901DB4" w:rsidP="00932044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7949</w:t>
      </w:r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,47 </w:t>
      </w:r>
      <w:proofErr w:type="spellStart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044" w:rsidRPr="00D82CA5" w:rsidRDefault="00901DB4" w:rsidP="009320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7949</w:t>
      </w:r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,47 </w:t>
      </w:r>
      <w:proofErr w:type="spellStart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044" w:rsidRDefault="00901DB4" w:rsidP="009320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7949</w:t>
      </w:r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,47 </w:t>
      </w:r>
      <w:proofErr w:type="spellStart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044" w:rsidRPr="00932044" w:rsidRDefault="00901DB4" w:rsidP="0093204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7949</w:t>
      </w:r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,47 </w:t>
      </w:r>
      <w:proofErr w:type="spellStart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932044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CA5" w:rsidRPr="00D82CA5" w:rsidRDefault="00D82CA5" w:rsidP="00932044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82CA5" w:rsidRPr="009B5F0C" w:rsidRDefault="00D82CA5" w:rsidP="00D82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Конечные результаты и оценка эффективности реализации муниципальной подпрограммы</w:t>
      </w:r>
    </w:p>
    <w:p w:rsidR="00D82CA5" w:rsidRPr="00D82CA5" w:rsidRDefault="003F72FC" w:rsidP="00D82CA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п</w:t>
      </w:r>
      <w:r w:rsidR="00D82CA5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определены в ее паспорте. Методика </w:t>
      </w:r>
      <w:proofErr w:type="gramStart"/>
      <w:r w:rsidR="00D82CA5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целевых показателей эффективности реализации муниципальной Подпрограммы</w:t>
      </w:r>
      <w:proofErr w:type="gramEnd"/>
      <w:r w:rsidR="00D82CA5"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691BF2" w:rsidRDefault="00691BF2" w:rsidP="00691BF2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4</w:t>
      </w:r>
      <w:r w:rsidRPr="00777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91BF2" w:rsidRPr="002B3BC0" w:rsidRDefault="00691BF2" w:rsidP="00691BF2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BC0">
        <w:rPr>
          <w:rFonts w:ascii="Times New Roman" w:hAnsi="Times New Roman" w:cs="Times New Roman"/>
          <w:b/>
          <w:sz w:val="24"/>
          <w:szCs w:val="24"/>
        </w:rPr>
        <w:t>«</w:t>
      </w:r>
      <w:r w:rsidR="00810CD3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территории </w:t>
      </w:r>
      <w:proofErr w:type="spellStart"/>
      <w:r w:rsidR="00810CD3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810CD3">
        <w:rPr>
          <w:rFonts w:ascii="Times New Roman" w:hAnsi="Times New Roman" w:cs="Times New Roman"/>
          <w:b/>
          <w:sz w:val="24"/>
          <w:szCs w:val="24"/>
        </w:rPr>
        <w:t xml:space="preserve"> городского муниципального образования</w:t>
      </w:r>
      <w:r w:rsidRPr="002B3BC0">
        <w:rPr>
          <w:rFonts w:ascii="Times New Roman" w:hAnsi="Times New Roman" w:cs="Times New Roman"/>
          <w:b/>
          <w:sz w:val="24"/>
          <w:szCs w:val="24"/>
        </w:rPr>
        <w:t xml:space="preserve"> Республики Калмыкия на 2020-2025гг»</w:t>
      </w:r>
    </w:p>
    <w:p w:rsidR="00691BF2" w:rsidRPr="00691BF2" w:rsidRDefault="00691BF2" w:rsidP="00691BF2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691BF2" w:rsidRPr="00691BF2" w:rsidRDefault="00691BF2" w:rsidP="00691BF2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муниципальной программы «Развитие муниципального хозяйства и устойчивое развитие городских территорий </w:t>
      </w:r>
      <w:proofErr w:type="gramStart"/>
      <w:r w:rsidRPr="00691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91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691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91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E6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</w:t>
      </w:r>
      <w:r w:rsidRPr="00691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-2025 годы»</w:t>
      </w:r>
    </w:p>
    <w:p w:rsidR="00691BF2" w:rsidRPr="00691BF2" w:rsidRDefault="00691BF2" w:rsidP="00691BF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91BF2" w:rsidRPr="00691BF2" w:rsidTr="00C46522">
        <w:tc>
          <w:tcPr>
            <w:tcW w:w="2235" w:type="dxa"/>
          </w:tcPr>
          <w:p w:rsidR="00691BF2" w:rsidRPr="00691BF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BF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36" w:type="dxa"/>
          </w:tcPr>
          <w:p w:rsidR="00691BF2" w:rsidRPr="00691BF2" w:rsidRDefault="00691BF2" w:rsidP="008C7497">
            <w:pPr>
              <w:shd w:val="clear" w:color="auto" w:fill="FFFFFF"/>
              <w:ind w:firstLine="195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B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0C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="008C7497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="008C74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</w:t>
            </w:r>
            <w:r w:rsidRPr="00691BF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Калмыкия на 2020-2025гг»</w:t>
            </w:r>
          </w:p>
        </w:tc>
      </w:tr>
      <w:tr w:rsidR="00691BF2" w:rsidRPr="00691BF2" w:rsidTr="00C46522">
        <w:tc>
          <w:tcPr>
            <w:tcW w:w="2235" w:type="dxa"/>
          </w:tcPr>
          <w:p w:rsidR="00691BF2" w:rsidRPr="00691BF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F2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336" w:type="dxa"/>
          </w:tcPr>
          <w:p w:rsidR="00691BF2" w:rsidRPr="00691BF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691BF2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691B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691BF2" w:rsidRPr="00691BF2" w:rsidTr="00C46522">
        <w:tc>
          <w:tcPr>
            <w:tcW w:w="2235" w:type="dxa"/>
          </w:tcPr>
          <w:p w:rsidR="00691BF2" w:rsidRPr="00691BF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36" w:type="dxa"/>
          </w:tcPr>
          <w:p w:rsidR="00691BF2" w:rsidRPr="00691BF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91BF2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691B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691BF2" w:rsidRPr="00691BF2" w:rsidTr="00C46522">
        <w:tc>
          <w:tcPr>
            <w:tcW w:w="2235" w:type="dxa"/>
          </w:tcPr>
          <w:p w:rsidR="00691BF2" w:rsidRPr="00691BF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F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691BF2" w:rsidRPr="00691BF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1BF2" w:rsidRPr="00691BF2" w:rsidTr="00C46522">
        <w:tc>
          <w:tcPr>
            <w:tcW w:w="2235" w:type="dxa"/>
          </w:tcPr>
          <w:p w:rsidR="00691BF2" w:rsidRPr="00691BF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F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:rsidR="00691BF2" w:rsidRPr="00691BF2" w:rsidRDefault="008C7497" w:rsidP="00C465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необходимых условий для обеспечения пожарной безопасности населения города</w:t>
            </w:r>
          </w:p>
        </w:tc>
      </w:tr>
      <w:tr w:rsidR="00691BF2" w:rsidRPr="00691BF2" w:rsidTr="00C46522">
        <w:tc>
          <w:tcPr>
            <w:tcW w:w="2235" w:type="dxa"/>
          </w:tcPr>
          <w:p w:rsidR="00691BF2" w:rsidRPr="00501E7C" w:rsidRDefault="00691BF2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7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:rsidR="00691BF2" w:rsidRPr="00501E7C" w:rsidRDefault="00501E7C" w:rsidP="00C46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-создание эффективной системы пожарной безопасности на территории </w:t>
            </w:r>
            <w:proofErr w:type="spellStart"/>
            <w:r w:rsidRPr="00501E7C">
              <w:rPr>
                <w:rFonts w:ascii="Times New Roman" w:eastAsia="Calibri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501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муниципального образования;</w:t>
            </w:r>
          </w:p>
          <w:p w:rsidR="00501E7C" w:rsidRPr="00501E7C" w:rsidRDefault="00501E7C" w:rsidP="00C46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E7C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рисков пожаров и смягчение возможных их поселений;</w:t>
            </w:r>
          </w:p>
          <w:p w:rsidR="00501E7C" w:rsidRPr="00501E7C" w:rsidRDefault="00501E7C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7C">
              <w:rPr>
                <w:rFonts w:ascii="Times New Roman" w:eastAsia="Calibri" w:hAnsi="Times New Roman" w:cs="Times New Roman"/>
                <w:sz w:val="24"/>
                <w:szCs w:val="24"/>
              </w:rPr>
              <w:t>-повышение безопасности населения и защищенности критически важных объектов от угроз пожаров.</w:t>
            </w:r>
          </w:p>
        </w:tc>
      </w:tr>
      <w:tr w:rsidR="00691BF2" w:rsidRPr="00691BF2" w:rsidTr="00C46522">
        <w:tc>
          <w:tcPr>
            <w:tcW w:w="2235" w:type="dxa"/>
          </w:tcPr>
          <w:p w:rsidR="00691BF2" w:rsidRPr="00691BF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52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(Показатели) эффективности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465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C46522" w:rsidRPr="0048546D" w:rsidRDefault="00C46522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7497">
              <w:rPr>
                <w:rFonts w:ascii="Times New Roman" w:hAnsi="Times New Roman" w:cs="Times New Roman"/>
                <w:sz w:val="24"/>
                <w:szCs w:val="24"/>
              </w:rPr>
              <w:t>количество исправных пожарных гидрантов на территории города</w:t>
            </w: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6522" w:rsidRPr="0048546D" w:rsidRDefault="00C46522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7497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территорий общего пользования первичными средствами тушения пожаров и противопожарным инвентарем</w:t>
            </w: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1BF2" w:rsidRPr="00691BF2" w:rsidRDefault="00C46522" w:rsidP="008C7497">
            <w:pPr>
              <w:widowControl w:val="0"/>
              <w:suppressAutoHyphens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749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охваченного профилактической работой по вопросам пожарной безопасности</w:t>
            </w: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BF2" w:rsidRPr="00691BF2" w:rsidTr="00C46522">
        <w:tc>
          <w:tcPr>
            <w:tcW w:w="2235" w:type="dxa"/>
          </w:tcPr>
          <w:p w:rsidR="00691BF2" w:rsidRPr="00691BF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522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465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691BF2" w:rsidRPr="00691BF2" w:rsidRDefault="00C46522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691BF2"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 годы. Разбивка  подпрограммных  мероприятий  на этапы не предусматривается.</w:t>
            </w:r>
          </w:p>
        </w:tc>
      </w:tr>
      <w:tr w:rsidR="00691BF2" w:rsidRPr="00691BF2" w:rsidTr="00C46522">
        <w:tc>
          <w:tcPr>
            <w:tcW w:w="2235" w:type="dxa"/>
          </w:tcPr>
          <w:p w:rsidR="00691BF2" w:rsidRPr="00C4652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2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691BF2" w:rsidRPr="00C46522" w:rsidRDefault="00691BF2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</w:t>
            </w:r>
            <w:r w:rsidR="003F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 реализацию подпрограммы 2020</w:t>
            </w: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-2025гг. предусмотрено-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из них </w:t>
            </w:r>
          </w:p>
          <w:p w:rsidR="00691BF2" w:rsidRPr="00C46522" w:rsidRDefault="00691BF2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  <w:r w:rsidRPr="00C46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2021 году –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1BF2" w:rsidRPr="00C46522" w:rsidRDefault="00691BF2" w:rsidP="00C46522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1BF2" w:rsidRPr="00C46522" w:rsidRDefault="00691BF2" w:rsidP="00C46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1BF2" w:rsidRPr="00C46522" w:rsidRDefault="00691BF2" w:rsidP="00C46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1BF2" w:rsidRPr="00C46522" w:rsidRDefault="00691BF2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1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4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1BF2" w:rsidRPr="00691BF2" w:rsidTr="00C46522">
        <w:tc>
          <w:tcPr>
            <w:tcW w:w="2235" w:type="dxa"/>
          </w:tcPr>
          <w:p w:rsidR="00691BF2" w:rsidRPr="00691BF2" w:rsidRDefault="00691BF2" w:rsidP="00C46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52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результаты, оценка планируемой эффективности реализации муниципальной </w:t>
            </w:r>
            <w:r w:rsidR="004F41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465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691BF2" w:rsidRDefault="00C46522" w:rsidP="00C46522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A29C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46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крепление пожарной безопасности территории </w:t>
            </w:r>
            <w:proofErr w:type="spellStart"/>
            <w:r w:rsidRPr="00C46522">
              <w:rPr>
                <w:rFonts w:ascii="Times New Roman" w:eastAsia="Calibri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C46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муниципального образования РК, снижение количества пожаров, гибели и </w:t>
            </w:r>
            <w:proofErr w:type="spellStart"/>
            <w:r w:rsidRPr="00C46522">
              <w:rPr>
                <w:rFonts w:ascii="Times New Roman" w:eastAsia="Calibri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C46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органами местного самоуправления первичных мер пожарной безопасности;</w:t>
            </w:r>
          </w:p>
          <w:p w:rsidR="00C46522" w:rsidRPr="00691BF2" w:rsidRDefault="00C46522" w:rsidP="00C465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-относительное сокращение материального ущерба от пожаров</w:t>
            </w:r>
          </w:p>
        </w:tc>
      </w:tr>
    </w:tbl>
    <w:p w:rsidR="0069726D" w:rsidRDefault="0069726D" w:rsidP="006972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118" w:rsidRPr="00932044" w:rsidRDefault="00FA2118" w:rsidP="004E55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8274E2" w:rsidRPr="008274E2" w:rsidRDefault="008274E2" w:rsidP="00827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муниципального образования Республики Калмыкия</w:t>
      </w: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8274E2" w:rsidRPr="008274E2" w:rsidRDefault="008274E2" w:rsidP="00827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8274E2" w:rsidRPr="008274E2" w:rsidRDefault="008274E2" w:rsidP="00827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8274E2" w:rsidRPr="008274E2" w:rsidRDefault="008274E2" w:rsidP="00827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8274E2" w:rsidRPr="008274E2" w:rsidRDefault="008274E2" w:rsidP="00827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8274E2" w:rsidRPr="008274E2" w:rsidRDefault="008274E2" w:rsidP="00827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8274E2" w:rsidRPr="008274E2" w:rsidRDefault="008274E2" w:rsidP="00827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8274E2" w:rsidRPr="008274E2" w:rsidRDefault="008274E2" w:rsidP="00827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 обеспечении</w:t>
      </w: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пожарной безопасности является сложным. Анализ мер по обеспечению пожарной безопасности в поселении в целом свидетельствует о недостаточном уровне данной работы.</w:t>
      </w:r>
    </w:p>
    <w:p w:rsidR="008274E2" w:rsidRPr="008274E2" w:rsidRDefault="008274E2" w:rsidP="008274E2">
      <w:pPr>
        <w:jc w:val="both"/>
        <w:rPr>
          <w:rFonts w:ascii="Times New Roman" w:hAnsi="Times New Roman" w:cs="Times New Roman"/>
          <w:sz w:val="24"/>
          <w:szCs w:val="24"/>
        </w:rPr>
      </w:pP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8274E2" w:rsidRPr="008274E2" w:rsidRDefault="008274E2" w:rsidP="00827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вопросам обеспечения пожарной безопасности </w:t>
      </w:r>
      <w:proofErr w:type="gramStart"/>
      <w:r w:rsidR="00A667F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A667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667FC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Городовиковском</w:t>
      </w:r>
      <w:proofErr w:type="spellEnd"/>
      <w:proofErr w:type="gramEnd"/>
      <w:r w:rsidR="00A667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городском муниципальном образовании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Калмыкия на 2020-2025 годы».</w:t>
      </w:r>
    </w:p>
    <w:p w:rsidR="00FA2118" w:rsidRDefault="00FA2118" w:rsidP="004E55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E7C" w:rsidRDefault="004E5560" w:rsidP="004E55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Цели и задачи реализации муниципальной подпрограммы</w:t>
      </w:r>
    </w:p>
    <w:p w:rsidR="00663AF4" w:rsidRDefault="008C7497" w:rsidP="00663A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663AF4" w:rsidRPr="0066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="00663AF4" w:rsidRPr="0066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663AF4" w:rsidRPr="00663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663A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3AF4" w:rsidRDefault="00663AF4" w:rsidP="00663A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обеспечения пожарной безопасности населения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AF4" w:rsidRDefault="00663AF4" w:rsidP="00663A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цел</w:t>
      </w:r>
      <w:r w:rsidR="008C74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решить следующие задачи:</w:t>
      </w:r>
    </w:p>
    <w:p w:rsidR="00663AF4" w:rsidRPr="00501E7C" w:rsidRDefault="00663AF4" w:rsidP="00663AF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1E7C">
        <w:rPr>
          <w:rFonts w:ascii="Times New Roman" w:eastAsia="Calibri" w:hAnsi="Times New Roman" w:cs="Times New Roman"/>
          <w:sz w:val="24"/>
          <w:szCs w:val="24"/>
        </w:rPr>
        <w:t xml:space="preserve">-создание эффективной системы пожарной безопасности на территории </w:t>
      </w:r>
      <w:proofErr w:type="spellStart"/>
      <w:r w:rsidRPr="00501E7C">
        <w:rPr>
          <w:rFonts w:ascii="Times New Roman" w:eastAsia="Calibri" w:hAnsi="Times New Roman" w:cs="Times New Roman"/>
          <w:sz w:val="24"/>
          <w:szCs w:val="24"/>
        </w:rPr>
        <w:t>Городовиковского</w:t>
      </w:r>
      <w:proofErr w:type="spellEnd"/>
      <w:r w:rsidRPr="00501E7C">
        <w:rPr>
          <w:rFonts w:ascii="Times New Roman" w:eastAsia="Calibri" w:hAnsi="Times New Roman" w:cs="Times New Roman"/>
          <w:sz w:val="24"/>
          <w:szCs w:val="24"/>
        </w:rPr>
        <w:t xml:space="preserve"> городского муниципального образования;</w:t>
      </w:r>
    </w:p>
    <w:p w:rsidR="00663AF4" w:rsidRPr="00501E7C" w:rsidRDefault="00663AF4" w:rsidP="00663AF4">
      <w:pPr>
        <w:rPr>
          <w:rFonts w:ascii="Times New Roman" w:eastAsia="Calibri" w:hAnsi="Times New Roman" w:cs="Times New Roman"/>
          <w:sz w:val="24"/>
          <w:szCs w:val="24"/>
        </w:rPr>
      </w:pPr>
      <w:r w:rsidRPr="00501E7C">
        <w:rPr>
          <w:rFonts w:ascii="Times New Roman" w:eastAsia="Calibri" w:hAnsi="Times New Roman" w:cs="Times New Roman"/>
          <w:sz w:val="24"/>
          <w:szCs w:val="24"/>
        </w:rPr>
        <w:t>-снижение рисков пожаров и смягчение возможных их поселений;</w:t>
      </w:r>
    </w:p>
    <w:p w:rsidR="004E5560" w:rsidRDefault="00663AF4" w:rsidP="00663AF4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1E7C">
        <w:rPr>
          <w:rFonts w:ascii="Times New Roman" w:eastAsia="Calibri" w:hAnsi="Times New Roman" w:cs="Times New Roman"/>
          <w:sz w:val="24"/>
          <w:szCs w:val="24"/>
        </w:rPr>
        <w:t>-повышение безопасности населения и защищенности критически важных объектов от угроз пожаров.</w:t>
      </w:r>
    </w:p>
    <w:p w:rsidR="00663AF4" w:rsidRPr="00663AF4" w:rsidRDefault="00663AF4" w:rsidP="00663AF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Предусмотренные в подпрограмме мероприятия</w:t>
      </w:r>
      <w:r w:rsidR="003F72FC">
        <w:rPr>
          <w:rFonts w:ascii="Times New Roman" w:eastAsia="Calibri" w:hAnsi="Times New Roman" w:cs="Times New Roman"/>
          <w:sz w:val="24"/>
          <w:szCs w:val="24"/>
        </w:rPr>
        <w:t xml:space="preserve">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4E5560" w:rsidRPr="00932044" w:rsidRDefault="004E5560" w:rsidP="004E55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663AF4" w:rsidRPr="00932044" w:rsidRDefault="00663AF4" w:rsidP="00663AF4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4E5560" w:rsidRDefault="004E5560" w:rsidP="004E55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60" w:rsidRPr="00932044" w:rsidRDefault="004E5560" w:rsidP="004E55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Сроки и этапы реализации муниципальной подпрограммы</w:t>
      </w:r>
    </w:p>
    <w:p w:rsidR="003F72FC" w:rsidRPr="00932044" w:rsidRDefault="003F72FC" w:rsidP="003F72FC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реализации подпрограммы – 2020</w:t>
      </w:r>
      <w:r w:rsidRPr="00932044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годы. Разбивка подпрограммных мероприятий на этапы не предусмотрена.</w:t>
      </w:r>
    </w:p>
    <w:p w:rsidR="004E5560" w:rsidRDefault="004E5560" w:rsidP="004E55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60" w:rsidRPr="00932044" w:rsidRDefault="004E5560" w:rsidP="004E55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Основные мероприятия муниципальной подпрограммы</w:t>
      </w:r>
    </w:p>
    <w:p w:rsidR="003F72FC" w:rsidRPr="00932044" w:rsidRDefault="003F72FC" w:rsidP="003F72FC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приведен в приложении №2 к настоящей программе.</w:t>
      </w:r>
    </w:p>
    <w:p w:rsidR="004E5560" w:rsidRDefault="004E5560" w:rsidP="004E5560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Ресурсное обеспечение реализации муниципальной подпрограммы</w:t>
      </w:r>
    </w:p>
    <w:p w:rsidR="003F72FC" w:rsidRPr="00C46522" w:rsidRDefault="003F72FC" w:rsidP="003F72FC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реализацию подпрограммы 2020</w:t>
      </w:r>
      <w:r w:rsidR="001A09B5">
        <w:rPr>
          <w:rFonts w:ascii="Times New Roman" w:eastAsia="Times New Roman" w:hAnsi="Times New Roman" w:cs="Times New Roman"/>
          <w:sz w:val="24"/>
          <w:szCs w:val="24"/>
          <w:lang w:eastAsia="ru-RU"/>
        </w:rPr>
        <w:t>-2025гг. предусмотрено- 90,0</w:t>
      </w:r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из них </w:t>
      </w:r>
    </w:p>
    <w:p w:rsidR="003F72FC" w:rsidRPr="00C46522" w:rsidRDefault="003F72FC" w:rsidP="003F72FC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– </w:t>
      </w:r>
      <w:r w:rsidR="001A09B5">
        <w:rPr>
          <w:rFonts w:ascii="Times New Roman" w:eastAsia="Times New Roman" w:hAnsi="Times New Roman" w:cs="Times New Roman"/>
          <w:sz w:val="24"/>
          <w:szCs w:val="24"/>
          <w:lang w:eastAsia="ru-RU"/>
        </w:rPr>
        <w:t>15,0</w:t>
      </w:r>
      <w:r w:rsidRPr="00C465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2021 году – </w:t>
      </w:r>
      <w:r w:rsidR="001A09B5">
        <w:rPr>
          <w:rFonts w:ascii="Times New Roman" w:eastAsia="Times New Roman" w:hAnsi="Times New Roman" w:cs="Times New Roman"/>
          <w:sz w:val="24"/>
          <w:szCs w:val="24"/>
          <w:lang w:eastAsia="ru-RU"/>
        </w:rPr>
        <w:t>15,0</w:t>
      </w:r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2FC" w:rsidRPr="00C46522" w:rsidRDefault="003F72FC" w:rsidP="003F72FC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 w:rsidR="001A09B5">
        <w:rPr>
          <w:rFonts w:ascii="Times New Roman" w:eastAsia="Times New Roman" w:hAnsi="Times New Roman" w:cs="Times New Roman"/>
          <w:sz w:val="24"/>
          <w:szCs w:val="24"/>
          <w:lang w:eastAsia="ru-RU"/>
        </w:rPr>
        <w:t>15,0</w:t>
      </w:r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2FC" w:rsidRPr="00C46522" w:rsidRDefault="001A09B5" w:rsidP="003F72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15,0</w:t>
      </w:r>
      <w:r w:rsidR="003F72FC"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72FC"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3F72FC"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F72FC"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3F72FC"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2FC" w:rsidRDefault="003F72FC" w:rsidP="003F72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1A09B5">
        <w:rPr>
          <w:rFonts w:ascii="Times New Roman" w:eastAsia="Times New Roman" w:hAnsi="Times New Roman" w:cs="Times New Roman"/>
          <w:sz w:val="24"/>
          <w:szCs w:val="24"/>
          <w:lang w:eastAsia="ru-RU"/>
        </w:rPr>
        <w:t>15,0</w:t>
      </w:r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560" w:rsidRDefault="003F72FC" w:rsidP="003F72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1A09B5">
        <w:rPr>
          <w:rFonts w:ascii="Times New Roman" w:eastAsia="Times New Roman" w:hAnsi="Times New Roman" w:cs="Times New Roman"/>
          <w:sz w:val="24"/>
          <w:szCs w:val="24"/>
          <w:lang w:eastAsia="ru-RU"/>
        </w:rPr>
        <w:t>15,0</w:t>
      </w:r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46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2FC" w:rsidRDefault="003F72FC" w:rsidP="004E55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560" w:rsidRDefault="004E5560" w:rsidP="004E55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Конечные результаты и оценка эффективности реализации муниципальной подпрограммы</w:t>
      </w:r>
    </w:p>
    <w:p w:rsidR="003F72FC" w:rsidRPr="009B5F0C" w:rsidRDefault="003F72FC" w:rsidP="004E55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2FC" w:rsidRPr="00D82CA5" w:rsidRDefault="003F72FC" w:rsidP="003F72FC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п</w:t>
      </w:r>
      <w:r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определены в ее паспорте. Методика </w:t>
      </w:r>
      <w:proofErr w:type="gramStart"/>
      <w:r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целевых показателей эффективности реализации муниципальной Подпрограммы</w:t>
      </w:r>
      <w:proofErr w:type="gramEnd"/>
      <w:r w:rsidRPr="00D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4E5560" w:rsidRPr="0069726D" w:rsidRDefault="004E5560" w:rsidP="006972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5560" w:rsidRPr="0069726D" w:rsidSect="00D1459F">
          <w:pgSz w:w="11906" w:h="16838"/>
          <w:pgMar w:top="1134" w:right="849" w:bottom="567" w:left="1276" w:header="708" w:footer="708" w:gutter="0"/>
          <w:cols w:space="708"/>
          <w:docGrid w:linePitch="360"/>
        </w:sectPr>
      </w:pPr>
    </w:p>
    <w:p w:rsidR="00DC1EE4" w:rsidRPr="00100694" w:rsidRDefault="00786E50" w:rsidP="00DC1EE4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  </w:t>
      </w:r>
      <w:r w:rsidRPr="0010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816A6" w:rsidRPr="0010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63C" w:rsidRPr="00100694">
        <w:rPr>
          <w:rFonts w:ascii="Times New Roman" w:hAnsi="Times New Roman" w:cs="Times New Roman"/>
        </w:rPr>
        <w:t>Приложение №1</w:t>
      </w:r>
      <w:r w:rsidR="00DC1EE4" w:rsidRPr="00100694">
        <w:rPr>
          <w:rFonts w:ascii="Times New Roman" w:hAnsi="Times New Roman" w:cs="Times New Roman"/>
        </w:rPr>
        <w:t xml:space="preserve"> </w:t>
      </w:r>
    </w:p>
    <w:p w:rsidR="00DC1EE4" w:rsidRPr="00100694" w:rsidRDefault="00DC1EE4" w:rsidP="00DC1EE4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к муниципальной программе </w:t>
      </w:r>
    </w:p>
    <w:p w:rsidR="00DC1EE4" w:rsidRPr="00100694" w:rsidRDefault="00DC1EE4" w:rsidP="00DC1EE4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>«</w:t>
      </w:r>
      <w:r w:rsidR="00100694" w:rsidRPr="00100694">
        <w:rPr>
          <w:rFonts w:ascii="Times New Roman" w:hAnsi="Times New Roman" w:cs="Times New Roman"/>
        </w:rPr>
        <w:t>Развитие муниципального хозяйства</w:t>
      </w:r>
    </w:p>
    <w:p w:rsidR="00DC1EE4" w:rsidRPr="00100694" w:rsidRDefault="00DC1EE4" w:rsidP="00DC1EE4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 </w:t>
      </w:r>
      <w:r w:rsidR="00100694" w:rsidRPr="00100694">
        <w:rPr>
          <w:rFonts w:ascii="Times New Roman" w:hAnsi="Times New Roman" w:cs="Times New Roman"/>
        </w:rPr>
        <w:t>и устойчивое развитие городских территорий</w:t>
      </w:r>
    </w:p>
    <w:p w:rsidR="00100694" w:rsidRPr="00100694" w:rsidRDefault="00100694" w:rsidP="00DC1EE4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в </w:t>
      </w:r>
      <w:proofErr w:type="spellStart"/>
      <w:r w:rsidRPr="00100694">
        <w:rPr>
          <w:rFonts w:ascii="Times New Roman" w:hAnsi="Times New Roman" w:cs="Times New Roman"/>
        </w:rPr>
        <w:t>Городовиковском</w:t>
      </w:r>
      <w:proofErr w:type="spellEnd"/>
      <w:r w:rsidRPr="00100694">
        <w:rPr>
          <w:rFonts w:ascii="Times New Roman" w:hAnsi="Times New Roman" w:cs="Times New Roman"/>
        </w:rPr>
        <w:t xml:space="preserve"> </w:t>
      </w:r>
      <w:proofErr w:type="gramStart"/>
      <w:r w:rsidRPr="00100694">
        <w:rPr>
          <w:rFonts w:ascii="Times New Roman" w:hAnsi="Times New Roman" w:cs="Times New Roman"/>
        </w:rPr>
        <w:t>городском</w:t>
      </w:r>
      <w:proofErr w:type="gramEnd"/>
      <w:r w:rsidRPr="00100694">
        <w:rPr>
          <w:rFonts w:ascii="Times New Roman" w:hAnsi="Times New Roman" w:cs="Times New Roman"/>
        </w:rPr>
        <w:t xml:space="preserve"> муниципальном</w:t>
      </w:r>
    </w:p>
    <w:p w:rsidR="00DC1EE4" w:rsidRPr="00100694" w:rsidRDefault="00DC1EE4" w:rsidP="00DC1EE4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 </w:t>
      </w:r>
      <w:proofErr w:type="gramStart"/>
      <w:r w:rsidRPr="00100694">
        <w:rPr>
          <w:rFonts w:ascii="Times New Roman" w:hAnsi="Times New Roman" w:cs="Times New Roman"/>
        </w:rPr>
        <w:t>образовании</w:t>
      </w:r>
      <w:proofErr w:type="gramEnd"/>
      <w:r w:rsidRPr="00100694">
        <w:rPr>
          <w:rFonts w:ascii="Times New Roman" w:hAnsi="Times New Roman" w:cs="Times New Roman"/>
        </w:rPr>
        <w:t xml:space="preserve"> Республики Калмыкия на 20</w:t>
      </w:r>
      <w:r w:rsidR="00E644CD">
        <w:rPr>
          <w:rFonts w:ascii="Times New Roman" w:hAnsi="Times New Roman" w:cs="Times New Roman"/>
        </w:rPr>
        <w:t>20</w:t>
      </w:r>
      <w:r w:rsidR="00100694" w:rsidRPr="00100694">
        <w:rPr>
          <w:rFonts w:ascii="Times New Roman" w:hAnsi="Times New Roman" w:cs="Times New Roman"/>
        </w:rPr>
        <w:t>-2025</w:t>
      </w:r>
      <w:r w:rsidRPr="00100694">
        <w:rPr>
          <w:rFonts w:ascii="Times New Roman" w:hAnsi="Times New Roman" w:cs="Times New Roman"/>
        </w:rPr>
        <w:t>гг.»</w:t>
      </w:r>
    </w:p>
    <w:p w:rsidR="00B86944" w:rsidRPr="00100694" w:rsidRDefault="00DC1EE4" w:rsidP="00DC1EE4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B86944" w:rsidRDefault="00B86944" w:rsidP="00B86944">
      <w:pPr>
        <w:pStyle w:val="1"/>
        <w:rPr>
          <w:rFonts w:ascii="Times New Roman" w:hAnsi="Times New Roman"/>
          <w:color w:val="auto"/>
        </w:rPr>
      </w:pPr>
      <w:r w:rsidRPr="00100694">
        <w:rPr>
          <w:rFonts w:ascii="Times New Roman" w:hAnsi="Times New Roman"/>
          <w:color w:val="auto"/>
        </w:rPr>
        <w:t>Сведения</w:t>
      </w:r>
      <w:r w:rsidRPr="00100694">
        <w:rPr>
          <w:rFonts w:ascii="Times New Roman" w:hAnsi="Times New Roman"/>
          <w:color w:val="auto"/>
        </w:rPr>
        <w:br/>
        <w:t>о составе и значениях целевых показателей (индикаторов) муниципальной программы</w:t>
      </w:r>
      <w:r w:rsidR="00C16478" w:rsidRPr="00100694">
        <w:rPr>
          <w:rFonts w:ascii="Times New Roman" w:hAnsi="Times New Roman"/>
          <w:color w:val="auto"/>
        </w:rPr>
        <w:t xml:space="preserve"> «</w:t>
      </w:r>
      <w:r w:rsidR="00100694" w:rsidRPr="00100694">
        <w:rPr>
          <w:rFonts w:ascii="Times New Roman" w:hAnsi="Times New Roman"/>
          <w:color w:val="auto"/>
        </w:rPr>
        <w:t xml:space="preserve">Развитие муниципального хозяйства и устойчивое развитие городских территорий </w:t>
      </w:r>
      <w:proofErr w:type="gramStart"/>
      <w:r w:rsidR="00C16478" w:rsidRPr="00100694">
        <w:rPr>
          <w:rFonts w:ascii="Times New Roman" w:hAnsi="Times New Roman"/>
          <w:color w:val="auto"/>
        </w:rPr>
        <w:t>в</w:t>
      </w:r>
      <w:proofErr w:type="gramEnd"/>
      <w:r w:rsidR="00C16478" w:rsidRPr="00100694">
        <w:rPr>
          <w:rFonts w:ascii="Times New Roman" w:hAnsi="Times New Roman"/>
          <w:color w:val="auto"/>
        </w:rPr>
        <w:t xml:space="preserve"> </w:t>
      </w:r>
      <w:proofErr w:type="spellStart"/>
      <w:proofErr w:type="gramStart"/>
      <w:r w:rsidR="00C16478" w:rsidRPr="00100694">
        <w:rPr>
          <w:rFonts w:ascii="Times New Roman" w:hAnsi="Times New Roman"/>
          <w:color w:val="auto"/>
        </w:rPr>
        <w:t>Городовиковском</w:t>
      </w:r>
      <w:proofErr w:type="spellEnd"/>
      <w:proofErr w:type="gramEnd"/>
      <w:r w:rsidR="00C16478" w:rsidRPr="00100694">
        <w:rPr>
          <w:rFonts w:ascii="Times New Roman" w:hAnsi="Times New Roman"/>
          <w:color w:val="auto"/>
        </w:rPr>
        <w:t xml:space="preserve"> городском муниципальном образо</w:t>
      </w:r>
      <w:r w:rsidR="00E644CD">
        <w:rPr>
          <w:rFonts w:ascii="Times New Roman" w:hAnsi="Times New Roman"/>
          <w:color w:val="auto"/>
        </w:rPr>
        <w:t>вании Республики Калмыкия на 2020</w:t>
      </w:r>
      <w:r w:rsidR="00100694" w:rsidRPr="00100694">
        <w:rPr>
          <w:rFonts w:ascii="Times New Roman" w:hAnsi="Times New Roman"/>
          <w:color w:val="auto"/>
        </w:rPr>
        <w:t>-2025</w:t>
      </w:r>
      <w:r w:rsidR="00C16478" w:rsidRPr="00100694">
        <w:rPr>
          <w:rFonts w:ascii="Times New Roman" w:hAnsi="Times New Roman"/>
          <w:color w:val="auto"/>
        </w:rPr>
        <w:t>гг.»</w:t>
      </w:r>
      <w:r w:rsidRPr="00100694">
        <w:rPr>
          <w:rFonts w:ascii="Times New Roman" w:hAnsi="Times New Roman"/>
          <w:color w:val="auto"/>
        </w:rPr>
        <w:t xml:space="preserve"> </w:t>
      </w:r>
    </w:p>
    <w:p w:rsidR="005830D3" w:rsidRPr="00D532B0" w:rsidRDefault="005830D3" w:rsidP="00583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97"/>
        <w:gridCol w:w="1012"/>
        <w:gridCol w:w="993"/>
        <w:gridCol w:w="5103"/>
        <w:gridCol w:w="850"/>
        <w:gridCol w:w="1134"/>
        <w:gridCol w:w="992"/>
        <w:gridCol w:w="993"/>
        <w:gridCol w:w="850"/>
        <w:gridCol w:w="1038"/>
        <w:gridCol w:w="1088"/>
        <w:gridCol w:w="1276"/>
      </w:tblGrid>
      <w:tr w:rsidR="005830D3" w:rsidTr="005830D3">
        <w:trPr>
          <w:trHeight w:val="570"/>
        </w:trPr>
        <w:tc>
          <w:tcPr>
            <w:tcW w:w="797" w:type="dxa"/>
            <w:vMerge w:val="restart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005" w:type="dxa"/>
            <w:gridSpan w:val="2"/>
            <w:vMerge w:val="restart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5103" w:type="dxa"/>
            <w:vMerge w:val="restart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371" w:type="dxa"/>
            <w:gridSpan w:val="7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5830D3" w:rsidTr="005830D3">
        <w:trPr>
          <w:trHeight w:val="276"/>
        </w:trPr>
        <w:tc>
          <w:tcPr>
            <w:tcW w:w="797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05" w:type="dxa"/>
            <w:gridSpan w:val="2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(базовый) 2019 год </w:t>
            </w:r>
          </w:p>
        </w:tc>
        <w:tc>
          <w:tcPr>
            <w:tcW w:w="992" w:type="dxa"/>
            <w:vMerge w:val="restart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год</w:t>
            </w:r>
          </w:p>
        </w:tc>
        <w:tc>
          <w:tcPr>
            <w:tcW w:w="993" w:type="dxa"/>
            <w:vMerge w:val="restart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2021 год</w:t>
            </w:r>
          </w:p>
        </w:tc>
        <w:tc>
          <w:tcPr>
            <w:tcW w:w="850" w:type="dxa"/>
            <w:vMerge w:val="restart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2022 год</w:t>
            </w:r>
          </w:p>
        </w:tc>
        <w:tc>
          <w:tcPr>
            <w:tcW w:w="1038" w:type="dxa"/>
            <w:vMerge w:val="restart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2023 год</w:t>
            </w:r>
          </w:p>
        </w:tc>
        <w:tc>
          <w:tcPr>
            <w:tcW w:w="1088" w:type="dxa"/>
            <w:vMerge w:val="restart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2024 год</w:t>
            </w:r>
          </w:p>
        </w:tc>
        <w:tc>
          <w:tcPr>
            <w:tcW w:w="1276" w:type="dxa"/>
            <w:vMerge w:val="restart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завершения действия программы</w:t>
            </w:r>
          </w:p>
        </w:tc>
      </w:tr>
      <w:tr w:rsidR="005830D3" w:rsidTr="005830D3">
        <w:trPr>
          <w:trHeight w:val="150"/>
        </w:trPr>
        <w:tc>
          <w:tcPr>
            <w:tcW w:w="797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2" w:type="dxa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3" w:type="dxa"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103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830D3" w:rsidRPr="00DF1341" w:rsidRDefault="005830D3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9D6" w:rsidTr="009F05B1">
        <w:tc>
          <w:tcPr>
            <w:tcW w:w="797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 w:val="restart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D6" w:rsidRPr="00DF1341" w:rsidRDefault="004D66FE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Merge w:val="restart"/>
          </w:tcPr>
          <w:p w:rsidR="003669D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D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D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4" w:type="dxa"/>
            <w:gridSpan w:val="9"/>
          </w:tcPr>
          <w:p w:rsidR="003669D6" w:rsidRPr="003669D6" w:rsidRDefault="003669D6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9D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 «</w:t>
            </w:r>
            <w:r w:rsidRPr="003669D6">
              <w:rPr>
                <w:rFonts w:ascii="Times New Roman" w:hAnsi="Times New Roman" w:cs="Times New Roman"/>
                <w:b/>
              </w:rPr>
              <w:t>Осуществление градостроительной политики и градостроительных мероприятий</w:t>
            </w:r>
            <w:r w:rsidR="00E644CD">
              <w:rPr>
                <w:rFonts w:ascii="Times New Roman" w:hAnsi="Times New Roman" w:cs="Times New Roman"/>
                <w:b/>
              </w:rPr>
              <w:t xml:space="preserve"> в ГГМО РК на 2020</w:t>
            </w:r>
            <w:r w:rsidR="004D66FE">
              <w:rPr>
                <w:rFonts w:ascii="Times New Roman" w:hAnsi="Times New Roman" w:cs="Times New Roman"/>
                <w:b/>
              </w:rPr>
              <w:t>-2025гг</w:t>
            </w:r>
            <w:r w:rsidRPr="003669D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F667F" w:rsidTr="005830D3">
        <w:tc>
          <w:tcPr>
            <w:tcW w:w="797" w:type="dxa"/>
          </w:tcPr>
          <w:p w:rsidR="009F667F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vMerge/>
          </w:tcPr>
          <w:p w:rsidR="009F667F" w:rsidRPr="00DF1341" w:rsidRDefault="009F667F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F667F" w:rsidRPr="00DF1341" w:rsidRDefault="009F667F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F667F" w:rsidRPr="00827395" w:rsidRDefault="009F667F" w:rsidP="004F4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-сокращение сроков исходно-разрешительной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для строительства;</w:t>
            </w:r>
          </w:p>
        </w:tc>
        <w:tc>
          <w:tcPr>
            <w:tcW w:w="850" w:type="dxa"/>
          </w:tcPr>
          <w:p w:rsidR="009F667F" w:rsidRPr="00686AE6" w:rsidRDefault="009F667F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9F667F" w:rsidRDefault="009F667F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9F667F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9F667F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F667F" w:rsidRDefault="003669D6" w:rsidP="009F66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" w:type="dxa"/>
          </w:tcPr>
          <w:p w:rsidR="009F667F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8" w:type="dxa"/>
          </w:tcPr>
          <w:p w:rsidR="009F667F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9F667F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1543B" w:rsidTr="00534C3F">
        <w:trPr>
          <w:trHeight w:val="828"/>
        </w:trPr>
        <w:tc>
          <w:tcPr>
            <w:tcW w:w="797" w:type="dxa"/>
          </w:tcPr>
          <w:p w:rsidR="00C1543B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1543B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</w:tcPr>
          <w:p w:rsidR="00C1543B" w:rsidRPr="00DF1341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1543B" w:rsidRPr="00DF1341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C1543B" w:rsidRPr="00827395" w:rsidRDefault="00C1543B" w:rsidP="00583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сформированных земельных участков,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предлагаемых для строительства.</w:t>
            </w:r>
          </w:p>
        </w:tc>
        <w:tc>
          <w:tcPr>
            <w:tcW w:w="850" w:type="dxa"/>
          </w:tcPr>
          <w:p w:rsidR="00C1543B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C1543B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1543B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1543B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1543B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</w:tcPr>
          <w:p w:rsidR="00C1543B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</w:tcPr>
          <w:p w:rsidR="00C1543B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C1543B" w:rsidRDefault="00C1543B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314B7" w:rsidTr="009F05B1">
        <w:tc>
          <w:tcPr>
            <w:tcW w:w="797" w:type="dxa"/>
            <w:vMerge w:val="restart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vMerge w:val="restart"/>
          </w:tcPr>
          <w:p w:rsidR="00F314B7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F314B7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9"/>
          </w:tcPr>
          <w:p w:rsidR="00F314B7" w:rsidRPr="003669D6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9D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 «</w:t>
            </w:r>
            <w:r w:rsidRPr="003669D6">
              <w:rPr>
                <w:rFonts w:ascii="Times New Roman" w:hAnsi="Times New Roman" w:cs="Times New Roman"/>
                <w:b/>
              </w:rPr>
              <w:t>Развитие жилищно-коммунального хозяйства</w:t>
            </w:r>
            <w:r>
              <w:rPr>
                <w:rFonts w:ascii="Times New Roman" w:hAnsi="Times New Roman" w:cs="Times New Roman"/>
                <w:b/>
              </w:rPr>
              <w:t xml:space="preserve"> в ГГМО РК на 2020-2025гг</w:t>
            </w:r>
            <w:r w:rsidRPr="003669D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4B7" w:rsidTr="004A2681">
        <w:trPr>
          <w:trHeight w:val="319"/>
        </w:trPr>
        <w:tc>
          <w:tcPr>
            <w:tcW w:w="797" w:type="dxa"/>
            <w:vMerge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314B7" w:rsidRPr="00DF1341" w:rsidRDefault="00F314B7" w:rsidP="004A65E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уплаты взносов</w:t>
            </w:r>
            <w:r w:rsidR="004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капитальный ремонт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14B7" w:rsidRPr="00686AE6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314B7" w:rsidTr="009F05B1">
        <w:trPr>
          <w:trHeight w:val="571"/>
        </w:trPr>
        <w:tc>
          <w:tcPr>
            <w:tcW w:w="797" w:type="dxa"/>
          </w:tcPr>
          <w:p w:rsidR="00F314B7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 w:val="restart"/>
          </w:tcPr>
          <w:p w:rsidR="00F314B7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4B7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4B7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Merge w:val="restart"/>
          </w:tcPr>
          <w:p w:rsidR="00F314B7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4B7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4B7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4" w:type="dxa"/>
            <w:gridSpan w:val="9"/>
          </w:tcPr>
          <w:p w:rsidR="00F314B7" w:rsidRPr="003669D6" w:rsidRDefault="00F314B7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9D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 «</w:t>
            </w:r>
            <w:r w:rsidRPr="003669D6">
              <w:rPr>
                <w:rFonts w:ascii="Times New Roman" w:hAnsi="Times New Roman" w:cs="Times New Roman"/>
                <w:b/>
              </w:rPr>
              <w:t xml:space="preserve">Благоустройство города </w:t>
            </w:r>
            <w:proofErr w:type="spellStart"/>
            <w:r w:rsidRPr="003669D6">
              <w:rPr>
                <w:rFonts w:ascii="Times New Roman" w:hAnsi="Times New Roman" w:cs="Times New Roman"/>
                <w:b/>
              </w:rPr>
              <w:t>Городовиковска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ГГМО РК на 2020-2025гг</w:t>
            </w:r>
            <w:r w:rsidRPr="003669D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4B7" w:rsidTr="005830D3">
        <w:tc>
          <w:tcPr>
            <w:tcW w:w="797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vMerge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F314B7" w:rsidRPr="00DF1341" w:rsidRDefault="00F314B7" w:rsidP="003A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A51">
              <w:rPr>
                <w:rFonts w:ascii="Times New Roman" w:hAnsi="Times New Roman" w:cs="Times New Roman"/>
                <w:sz w:val="24"/>
                <w:szCs w:val="24"/>
              </w:rPr>
              <w:t>-уборка несанкционированных свалок с последующим вывозом и утилизацией ТБО;</w:t>
            </w:r>
          </w:p>
        </w:tc>
        <w:tc>
          <w:tcPr>
            <w:tcW w:w="850" w:type="dxa"/>
          </w:tcPr>
          <w:p w:rsidR="00F314B7" w:rsidRPr="00686AE6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8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2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3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38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8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6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F314B7" w:rsidTr="005830D3">
        <w:tc>
          <w:tcPr>
            <w:tcW w:w="797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2" w:type="dxa"/>
            <w:vMerge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F314B7" w:rsidRPr="00DF1341" w:rsidRDefault="00F314B7" w:rsidP="003A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A51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и обустройство </w:t>
            </w:r>
            <w:proofErr w:type="spellStart"/>
            <w:r w:rsidRPr="004A1A51">
              <w:rPr>
                <w:rFonts w:ascii="Times New Roman" w:hAnsi="Times New Roman" w:cs="Times New Roman"/>
                <w:sz w:val="24"/>
                <w:szCs w:val="24"/>
              </w:rPr>
              <w:t>мусоросборных</w:t>
            </w:r>
            <w:proofErr w:type="spellEnd"/>
            <w:r w:rsidRPr="004A1A51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площадок;</w:t>
            </w:r>
          </w:p>
        </w:tc>
        <w:tc>
          <w:tcPr>
            <w:tcW w:w="850" w:type="dxa"/>
          </w:tcPr>
          <w:p w:rsidR="00F314B7" w:rsidRPr="00686AE6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314B7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69D6" w:rsidTr="00F314B7">
        <w:tc>
          <w:tcPr>
            <w:tcW w:w="797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2" w:type="dxa"/>
            <w:vMerge w:val="restart"/>
            <w:tcBorders>
              <w:top w:val="nil"/>
            </w:tcBorders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669D6" w:rsidRPr="00DF1341" w:rsidRDefault="003669D6" w:rsidP="003A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A51">
              <w:rPr>
                <w:rFonts w:ascii="Times New Roman" w:hAnsi="Times New Roman" w:cs="Times New Roman"/>
                <w:sz w:val="24"/>
                <w:szCs w:val="24"/>
              </w:rPr>
              <w:t>-снос (опиловка) деревьев, угрожающих жизни людей;</w:t>
            </w:r>
          </w:p>
        </w:tc>
        <w:tc>
          <w:tcPr>
            <w:tcW w:w="850" w:type="dxa"/>
          </w:tcPr>
          <w:p w:rsidR="003669D6" w:rsidRPr="00686AE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8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8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669D6" w:rsidTr="00F314B7">
        <w:tc>
          <w:tcPr>
            <w:tcW w:w="797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669D6" w:rsidRPr="00DF1341" w:rsidRDefault="003669D6" w:rsidP="003A2E9D">
            <w:pPr>
              <w:widowControl w:val="0"/>
              <w:suppressAutoHyphens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1A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</w:tc>
        <w:tc>
          <w:tcPr>
            <w:tcW w:w="850" w:type="dxa"/>
          </w:tcPr>
          <w:p w:rsidR="003669D6" w:rsidRPr="00686AE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8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8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669D6" w:rsidTr="00F314B7">
        <w:tc>
          <w:tcPr>
            <w:tcW w:w="797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669D6" w:rsidRPr="00DF1341" w:rsidRDefault="003669D6" w:rsidP="003A2E9D">
            <w:pPr>
              <w:widowControl w:val="0"/>
              <w:suppressAutoHyphens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1A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;</w:t>
            </w:r>
          </w:p>
        </w:tc>
        <w:tc>
          <w:tcPr>
            <w:tcW w:w="850" w:type="dxa"/>
          </w:tcPr>
          <w:p w:rsidR="003669D6" w:rsidRPr="00686AE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669D6" w:rsidTr="00F314B7">
        <w:tc>
          <w:tcPr>
            <w:tcW w:w="797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669D6" w:rsidRPr="00DF1341" w:rsidRDefault="003669D6" w:rsidP="003A2E9D">
            <w:pPr>
              <w:widowControl w:val="0"/>
              <w:suppressAutoHyphens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</w:tc>
        <w:tc>
          <w:tcPr>
            <w:tcW w:w="850" w:type="dxa"/>
          </w:tcPr>
          <w:p w:rsidR="003669D6" w:rsidRPr="00686AE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8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8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669D6" w:rsidTr="00F314B7">
        <w:tc>
          <w:tcPr>
            <w:tcW w:w="797" w:type="dxa"/>
          </w:tcPr>
          <w:p w:rsidR="003669D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9"/>
          </w:tcPr>
          <w:p w:rsidR="003669D6" w:rsidRPr="003669D6" w:rsidRDefault="003669D6" w:rsidP="009F1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9D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 «</w:t>
            </w:r>
            <w:r w:rsidR="009F15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первичных мер пожарной безопасности на территории </w:t>
            </w:r>
            <w:r w:rsidR="004D66FE">
              <w:rPr>
                <w:rFonts w:ascii="Times New Roman" w:hAnsi="Times New Roman" w:cs="Times New Roman"/>
                <w:b/>
              </w:rPr>
              <w:t>ГГМО РК на 2020-2025гг</w:t>
            </w:r>
            <w:r w:rsidRPr="003669D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669D6" w:rsidTr="005830D3">
        <w:tc>
          <w:tcPr>
            <w:tcW w:w="797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vMerge w:val="restart"/>
          </w:tcPr>
          <w:p w:rsidR="003669D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D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D6" w:rsidRPr="00DF1341" w:rsidRDefault="004D66FE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Merge w:val="restart"/>
          </w:tcPr>
          <w:p w:rsidR="003669D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D6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</w:tcPr>
          <w:p w:rsidR="003669D6" w:rsidRPr="00DF1341" w:rsidRDefault="003669D6" w:rsidP="00F31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14B7">
              <w:rPr>
                <w:rFonts w:ascii="Times New Roman" w:hAnsi="Times New Roman" w:cs="Times New Roman"/>
                <w:sz w:val="24"/>
                <w:szCs w:val="24"/>
              </w:rPr>
              <w:t>количество исправных пожарных гидрантов на территории города</w:t>
            </w: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3669D6" w:rsidRPr="009F667F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6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8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669D6" w:rsidTr="005830D3">
        <w:tc>
          <w:tcPr>
            <w:tcW w:w="797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2" w:type="dxa"/>
            <w:vMerge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669D6" w:rsidRPr="00DF1341" w:rsidRDefault="003669D6" w:rsidP="00F31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14B7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территорий общего пользования первичными средствами тушения пожаров и противопожарным инвентарем</w:t>
            </w: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3669D6" w:rsidRPr="009F667F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669D6" w:rsidRPr="00DF1341" w:rsidRDefault="00F314B7" w:rsidP="00F31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3669D6" w:rsidRPr="00DF1341" w:rsidRDefault="00F314B7" w:rsidP="00F31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8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669D6" w:rsidRPr="00DF1341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669D6" w:rsidTr="005830D3">
        <w:tc>
          <w:tcPr>
            <w:tcW w:w="797" w:type="dxa"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2" w:type="dxa"/>
            <w:vMerge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3669D6" w:rsidRPr="00DF1341" w:rsidRDefault="003669D6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669D6" w:rsidRPr="00DF1341" w:rsidRDefault="003669D6" w:rsidP="00F314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5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14B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охваченного профилактической работой по вопросам пожарной безопасности.</w:t>
            </w:r>
          </w:p>
        </w:tc>
        <w:tc>
          <w:tcPr>
            <w:tcW w:w="850" w:type="dxa"/>
          </w:tcPr>
          <w:p w:rsidR="003669D6" w:rsidRPr="009F667F" w:rsidRDefault="00F314B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3669D6" w:rsidRPr="00DF1341" w:rsidRDefault="00F314B7" w:rsidP="009F1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1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3669D6" w:rsidRPr="00DF1341" w:rsidRDefault="009F155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3" w:type="dxa"/>
          </w:tcPr>
          <w:p w:rsidR="003669D6" w:rsidRPr="00DF1341" w:rsidRDefault="009F155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</w:tcPr>
          <w:p w:rsidR="003669D6" w:rsidRPr="00DF1341" w:rsidRDefault="009F155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38" w:type="dxa"/>
          </w:tcPr>
          <w:p w:rsidR="003669D6" w:rsidRPr="00DF1341" w:rsidRDefault="009F155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88" w:type="dxa"/>
          </w:tcPr>
          <w:p w:rsidR="003669D6" w:rsidRPr="00DF1341" w:rsidRDefault="009F155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</w:tcPr>
          <w:p w:rsidR="003669D6" w:rsidRPr="00DF1341" w:rsidRDefault="009F1557" w:rsidP="004E0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</w:tbl>
    <w:p w:rsidR="005830D3" w:rsidRDefault="005830D3" w:rsidP="00583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D3" w:rsidRDefault="005830D3" w:rsidP="00583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D3" w:rsidRPr="00F9659F" w:rsidRDefault="005830D3" w:rsidP="00583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D3" w:rsidRPr="005830D3" w:rsidRDefault="005830D3" w:rsidP="005830D3">
      <w:pPr>
        <w:rPr>
          <w:lang w:eastAsia="ru-RU"/>
        </w:rPr>
      </w:pPr>
    </w:p>
    <w:p w:rsidR="00DC1EE4" w:rsidRPr="00EA5901" w:rsidRDefault="00DC1EE4" w:rsidP="00DC1EE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C1EE4" w:rsidRPr="00EA5901" w:rsidRDefault="00DC1EE4" w:rsidP="00DC1EE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5E2243" w:rsidRPr="00EA5901" w:rsidRDefault="005E2243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14A89" w:rsidRPr="00EA5901" w:rsidRDefault="00414A89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14A89" w:rsidRPr="00EA5901" w:rsidRDefault="00414A89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14A89" w:rsidRPr="00EA5901" w:rsidRDefault="00414A89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14A89" w:rsidRPr="00EA5901" w:rsidRDefault="00414A89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D66FE" w:rsidRDefault="004D66FE" w:rsidP="00C7692B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9A2955" w:rsidRDefault="009A2955" w:rsidP="004D66FE">
      <w:pPr>
        <w:spacing w:after="0"/>
        <w:jc w:val="right"/>
        <w:rPr>
          <w:rFonts w:ascii="Times New Roman" w:hAnsi="Times New Roman" w:cs="Times New Roman"/>
        </w:rPr>
      </w:pPr>
    </w:p>
    <w:p w:rsidR="009A2955" w:rsidRDefault="009A2955" w:rsidP="004D66FE">
      <w:pPr>
        <w:spacing w:after="0"/>
        <w:jc w:val="right"/>
        <w:rPr>
          <w:rFonts w:ascii="Times New Roman" w:hAnsi="Times New Roman" w:cs="Times New Roman"/>
        </w:rPr>
      </w:pPr>
    </w:p>
    <w:p w:rsidR="009A2955" w:rsidRDefault="009A2955" w:rsidP="004D66FE">
      <w:pPr>
        <w:spacing w:after="0"/>
        <w:jc w:val="right"/>
        <w:rPr>
          <w:rFonts w:ascii="Times New Roman" w:hAnsi="Times New Roman" w:cs="Times New Roman"/>
        </w:rPr>
      </w:pPr>
    </w:p>
    <w:p w:rsidR="004D66FE" w:rsidRPr="00100694" w:rsidRDefault="004D66FE" w:rsidP="004D66FE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  <w:r w:rsidRPr="00100694">
        <w:rPr>
          <w:rFonts w:ascii="Times New Roman" w:hAnsi="Times New Roman" w:cs="Times New Roman"/>
        </w:rPr>
        <w:t xml:space="preserve"> </w:t>
      </w:r>
    </w:p>
    <w:p w:rsidR="004D66FE" w:rsidRPr="00100694" w:rsidRDefault="004D66FE" w:rsidP="004D66FE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к муниципальной программе </w:t>
      </w:r>
    </w:p>
    <w:p w:rsidR="004D66FE" w:rsidRPr="00100694" w:rsidRDefault="004D66FE" w:rsidP="004D66FE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>«Развитие муниципального хозяйства</w:t>
      </w:r>
    </w:p>
    <w:p w:rsidR="004D66FE" w:rsidRPr="00100694" w:rsidRDefault="004D66FE" w:rsidP="004D66FE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 и устойчивое развитие городских территорий</w:t>
      </w:r>
    </w:p>
    <w:p w:rsidR="004D66FE" w:rsidRPr="00100694" w:rsidRDefault="004D66FE" w:rsidP="004D66FE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в </w:t>
      </w:r>
      <w:proofErr w:type="spellStart"/>
      <w:r w:rsidRPr="00100694">
        <w:rPr>
          <w:rFonts w:ascii="Times New Roman" w:hAnsi="Times New Roman" w:cs="Times New Roman"/>
        </w:rPr>
        <w:t>Городовиковском</w:t>
      </w:r>
      <w:proofErr w:type="spellEnd"/>
      <w:r w:rsidRPr="00100694">
        <w:rPr>
          <w:rFonts w:ascii="Times New Roman" w:hAnsi="Times New Roman" w:cs="Times New Roman"/>
        </w:rPr>
        <w:t xml:space="preserve"> </w:t>
      </w:r>
      <w:proofErr w:type="gramStart"/>
      <w:r w:rsidRPr="00100694">
        <w:rPr>
          <w:rFonts w:ascii="Times New Roman" w:hAnsi="Times New Roman" w:cs="Times New Roman"/>
        </w:rPr>
        <w:t>городском</w:t>
      </w:r>
      <w:proofErr w:type="gramEnd"/>
      <w:r w:rsidRPr="00100694">
        <w:rPr>
          <w:rFonts w:ascii="Times New Roman" w:hAnsi="Times New Roman" w:cs="Times New Roman"/>
        </w:rPr>
        <w:t xml:space="preserve"> муниципальном</w:t>
      </w:r>
    </w:p>
    <w:p w:rsidR="004D66FE" w:rsidRPr="00100694" w:rsidRDefault="004D66FE" w:rsidP="004D66FE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 </w:t>
      </w:r>
      <w:proofErr w:type="gramStart"/>
      <w:r w:rsidRPr="00100694">
        <w:rPr>
          <w:rFonts w:ascii="Times New Roman" w:hAnsi="Times New Roman" w:cs="Times New Roman"/>
        </w:rPr>
        <w:t>образовании</w:t>
      </w:r>
      <w:proofErr w:type="gramEnd"/>
      <w:r w:rsidRPr="00100694">
        <w:rPr>
          <w:rFonts w:ascii="Times New Roman" w:hAnsi="Times New Roman" w:cs="Times New Roman"/>
        </w:rPr>
        <w:t xml:space="preserve"> Республики Калмыкия на 20</w:t>
      </w:r>
      <w:r w:rsidR="00E644CD">
        <w:rPr>
          <w:rFonts w:ascii="Times New Roman" w:hAnsi="Times New Roman" w:cs="Times New Roman"/>
        </w:rPr>
        <w:t>20</w:t>
      </w:r>
      <w:r w:rsidRPr="00100694">
        <w:rPr>
          <w:rFonts w:ascii="Times New Roman" w:hAnsi="Times New Roman" w:cs="Times New Roman"/>
        </w:rPr>
        <w:t>-2025гг.»</w:t>
      </w:r>
    </w:p>
    <w:p w:rsidR="004D66FE" w:rsidRPr="00100694" w:rsidRDefault="004D66FE" w:rsidP="004D66FE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4D66FE" w:rsidRPr="004D66FE" w:rsidRDefault="00E50C8D" w:rsidP="004D6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 «</w:t>
      </w:r>
      <w:r w:rsidR="004D66FE" w:rsidRPr="004D66FE">
        <w:rPr>
          <w:rFonts w:ascii="Times New Roman" w:hAnsi="Times New Roman"/>
          <w:b/>
          <w:sz w:val="24"/>
          <w:szCs w:val="24"/>
        </w:rPr>
        <w:t xml:space="preserve">Развитие муниципального хозяйства и устойчивое развитие городских территорий </w:t>
      </w:r>
      <w:proofErr w:type="gramStart"/>
      <w:r w:rsidR="004D66FE" w:rsidRPr="004D66FE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4D66FE" w:rsidRPr="004D66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4D66FE" w:rsidRPr="004D66FE"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 w:rsidR="004D66FE" w:rsidRPr="004D66FE">
        <w:rPr>
          <w:rFonts w:ascii="Times New Roman" w:hAnsi="Times New Roman"/>
          <w:b/>
          <w:sz w:val="24"/>
          <w:szCs w:val="24"/>
        </w:rPr>
        <w:t xml:space="preserve"> городском муниципальном образов</w:t>
      </w:r>
      <w:r w:rsidR="00E644CD">
        <w:rPr>
          <w:rFonts w:ascii="Times New Roman" w:hAnsi="Times New Roman"/>
          <w:b/>
          <w:sz w:val="24"/>
          <w:szCs w:val="24"/>
        </w:rPr>
        <w:t>ании Республики Калмыкия на 2020</w:t>
      </w:r>
      <w:r w:rsidR="004D66FE" w:rsidRPr="004D66FE">
        <w:rPr>
          <w:rFonts w:ascii="Times New Roman" w:hAnsi="Times New Roman"/>
          <w:b/>
          <w:sz w:val="24"/>
          <w:szCs w:val="24"/>
        </w:rPr>
        <w:t>-2025гг.»</w:t>
      </w:r>
    </w:p>
    <w:p w:rsidR="00E50C8D" w:rsidRPr="00EA5901" w:rsidRDefault="00E50C8D" w:rsidP="00E50C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A590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86"/>
        <w:gridCol w:w="615"/>
        <w:gridCol w:w="603"/>
        <w:gridCol w:w="589"/>
        <w:gridCol w:w="5386"/>
        <w:gridCol w:w="1852"/>
        <w:gridCol w:w="1301"/>
        <w:gridCol w:w="3384"/>
        <w:gridCol w:w="1568"/>
      </w:tblGrid>
      <w:tr w:rsidR="005E2243" w:rsidRPr="00EA5901" w:rsidTr="00710EF4">
        <w:trPr>
          <w:trHeight w:val="345"/>
        </w:trPr>
        <w:tc>
          <w:tcPr>
            <w:tcW w:w="2493" w:type="dxa"/>
            <w:gridSpan w:val="4"/>
          </w:tcPr>
          <w:p w:rsidR="005E2243" w:rsidRPr="004D66FE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5386" w:type="dxa"/>
            <w:vMerge w:val="restart"/>
          </w:tcPr>
          <w:p w:rsidR="005E2243" w:rsidRPr="00EA5901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1852" w:type="dxa"/>
            <w:vMerge w:val="restart"/>
          </w:tcPr>
          <w:p w:rsidR="005E2243" w:rsidRPr="004D66FE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программы, соисполнители</w:t>
            </w:r>
          </w:p>
        </w:tc>
        <w:tc>
          <w:tcPr>
            <w:tcW w:w="1301" w:type="dxa"/>
            <w:vMerge w:val="restart"/>
          </w:tcPr>
          <w:p w:rsidR="005E2243" w:rsidRPr="004D66FE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384" w:type="dxa"/>
            <w:vMerge w:val="restart"/>
          </w:tcPr>
          <w:p w:rsidR="005E2243" w:rsidRPr="008213A9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5E2243" w:rsidRPr="00EA5901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2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5E2243" w:rsidRPr="00EA5901" w:rsidTr="00710EF4">
        <w:trPr>
          <w:trHeight w:val="210"/>
        </w:trPr>
        <w:tc>
          <w:tcPr>
            <w:tcW w:w="686" w:type="dxa"/>
          </w:tcPr>
          <w:p w:rsidR="005E2243" w:rsidRPr="004D66FE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615" w:type="dxa"/>
          </w:tcPr>
          <w:p w:rsidR="005E2243" w:rsidRPr="004D66FE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03" w:type="dxa"/>
          </w:tcPr>
          <w:p w:rsidR="005E2243" w:rsidRPr="004D66FE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589" w:type="dxa"/>
          </w:tcPr>
          <w:p w:rsidR="005E2243" w:rsidRPr="004D66FE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86" w:type="dxa"/>
            <w:vMerge/>
          </w:tcPr>
          <w:p w:rsidR="005E2243" w:rsidRPr="00EA5901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52" w:type="dxa"/>
            <w:vMerge/>
          </w:tcPr>
          <w:p w:rsidR="005E2243" w:rsidRPr="004D66FE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</w:tcPr>
          <w:p w:rsidR="005E2243" w:rsidRPr="004D66FE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vMerge/>
          </w:tcPr>
          <w:p w:rsidR="005E2243" w:rsidRPr="008213A9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</w:tcPr>
          <w:p w:rsidR="005E2243" w:rsidRPr="00EA5901" w:rsidRDefault="005E2243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46D1F" w:rsidRPr="00EA5901" w:rsidTr="00710EF4">
        <w:tc>
          <w:tcPr>
            <w:tcW w:w="686" w:type="dxa"/>
            <w:vMerge w:val="restart"/>
          </w:tcPr>
          <w:p w:rsidR="00D46D1F" w:rsidRPr="00EA5901" w:rsidRDefault="004D66FE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vMerge w:val="restart"/>
          </w:tcPr>
          <w:p w:rsidR="00D46D1F" w:rsidRPr="004D66FE" w:rsidRDefault="004D66FE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</w:tcPr>
          <w:p w:rsidR="00D46D1F" w:rsidRPr="004D66F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386" w:type="dxa"/>
          </w:tcPr>
          <w:p w:rsidR="00D46D1F" w:rsidRPr="003539C8" w:rsidRDefault="004D66FE" w:rsidP="00E644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</w:t>
            </w:r>
            <w:r w:rsidRPr="003539C8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градостроительной политики и градостроитель</w:t>
            </w:r>
            <w:r w:rsidR="00E644CD">
              <w:rPr>
                <w:rFonts w:ascii="Times New Roman" w:hAnsi="Times New Roman" w:cs="Times New Roman"/>
                <w:b/>
                <w:sz w:val="20"/>
                <w:szCs w:val="20"/>
              </w:rPr>
              <w:t>ных мероприятий в ГГМО РК на 2020</w:t>
            </w:r>
            <w:r w:rsidRPr="003539C8">
              <w:rPr>
                <w:rFonts w:ascii="Times New Roman" w:hAnsi="Times New Roman" w:cs="Times New Roman"/>
                <w:b/>
                <w:sz w:val="20"/>
                <w:szCs w:val="20"/>
              </w:rPr>
              <w:t>-2025гг»</w:t>
            </w:r>
          </w:p>
        </w:tc>
        <w:tc>
          <w:tcPr>
            <w:tcW w:w="1852" w:type="dxa"/>
          </w:tcPr>
          <w:p w:rsidR="00D46D1F" w:rsidRPr="004D66F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D46D1F" w:rsidRPr="004D66F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</w:tcPr>
          <w:p w:rsidR="00D46D1F" w:rsidRPr="008213A9" w:rsidRDefault="00D46D1F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46D1F" w:rsidRPr="00EA5901" w:rsidTr="00710EF4">
        <w:tc>
          <w:tcPr>
            <w:tcW w:w="686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D46D1F" w:rsidRPr="004D66FE" w:rsidRDefault="004D66FE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386" w:type="dxa"/>
          </w:tcPr>
          <w:p w:rsidR="00D46D1F" w:rsidRPr="00EA5901" w:rsidRDefault="003539C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1852" w:type="dxa"/>
          </w:tcPr>
          <w:p w:rsidR="00D46D1F" w:rsidRPr="004D66F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D46D1F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D46D1F" w:rsidRPr="00EA5901" w:rsidRDefault="008213A9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21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федерального законодательства  по бесплатному предоставлению в собственность земельных участков льготной категории граждан</w:t>
            </w:r>
          </w:p>
        </w:tc>
        <w:tc>
          <w:tcPr>
            <w:tcW w:w="1568" w:type="dxa"/>
          </w:tcPr>
          <w:p w:rsidR="00D46D1F" w:rsidRPr="00D22BE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6D1F" w:rsidRPr="00EA5901" w:rsidTr="00710EF4">
        <w:tc>
          <w:tcPr>
            <w:tcW w:w="686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D46D1F" w:rsidRPr="003539C8" w:rsidRDefault="003539C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dxa"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386" w:type="dxa"/>
          </w:tcPr>
          <w:p w:rsidR="00D46D1F" w:rsidRPr="00EA5901" w:rsidRDefault="003539C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1852" w:type="dxa"/>
          </w:tcPr>
          <w:p w:rsidR="00D46D1F" w:rsidRPr="004D66F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D46D1F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3539C8"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D46D1F" w:rsidRPr="00EA5901" w:rsidRDefault="008213A9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21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Оформление </w:t>
            </w:r>
            <w:r w:rsidRPr="006375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земельных участков  в муниципальную собственность</w:t>
            </w:r>
          </w:p>
        </w:tc>
        <w:tc>
          <w:tcPr>
            <w:tcW w:w="1568" w:type="dxa"/>
          </w:tcPr>
          <w:p w:rsidR="00D46D1F" w:rsidRPr="00D22BE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6D1F" w:rsidRPr="00EA5901" w:rsidTr="00710EF4">
        <w:tc>
          <w:tcPr>
            <w:tcW w:w="686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D46D1F" w:rsidRPr="003539C8" w:rsidRDefault="003539C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dxa"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386" w:type="dxa"/>
          </w:tcPr>
          <w:p w:rsidR="00D46D1F" w:rsidRPr="00EA5901" w:rsidRDefault="003539C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1852" w:type="dxa"/>
          </w:tcPr>
          <w:p w:rsidR="00D46D1F" w:rsidRPr="004D66F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D46D1F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3539C8"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D46D1F" w:rsidRPr="00EA5901" w:rsidRDefault="008213A9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21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Оформление </w:t>
            </w:r>
            <w:r w:rsidRPr="006375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зданий, строений, сооружений в муниципальную собственность</w:t>
            </w:r>
          </w:p>
        </w:tc>
        <w:tc>
          <w:tcPr>
            <w:tcW w:w="1568" w:type="dxa"/>
          </w:tcPr>
          <w:p w:rsidR="00D46D1F" w:rsidRPr="00D22BE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6D1F" w:rsidRPr="00EA5901" w:rsidTr="00710EF4">
        <w:tc>
          <w:tcPr>
            <w:tcW w:w="686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D46D1F" w:rsidRPr="003539C8" w:rsidRDefault="003539C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dxa"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386" w:type="dxa"/>
          </w:tcPr>
          <w:p w:rsidR="00D46D1F" w:rsidRPr="00EA5901" w:rsidRDefault="003539C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1852" w:type="dxa"/>
          </w:tcPr>
          <w:p w:rsidR="00D46D1F" w:rsidRPr="004D66F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D46D1F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3539C8"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D46D1F" w:rsidRPr="008213A9" w:rsidRDefault="008213A9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21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определения балансовой стоимости  движимого и недвижимого имущества</w:t>
            </w:r>
          </w:p>
        </w:tc>
        <w:tc>
          <w:tcPr>
            <w:tcW w:w="1568" w:type="dxa"/>
          </w:tcPr>
          <w:p w:rsidR="00D46D1F" w:rsidRPr="00D22BE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6D1F" w:rsidRPr="00EA5901" w:rsidTr="00710EF4">
        <w:tc>
          <w:tcPr>
            <w:tcW w:w="686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D46D1F" w:rsidRPr="003539C8" w:rsidRDefault="003539C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</w:tcPr>
          <w:p w:rsidR="00D46D1F" w:rsidRPr="003539C8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D46D1F" w:rsidRPr="00EA5901" w:rsidRDefault="003539C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проведение аукциона, проведение </w:t>
            </w:r>
            <w:proofErr w:type="gramStart"/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1852" w:type="dxa"/>
          </w:tcPr>
          <w:p w:rsidR="00D46D1F" w:rsidRPr="004D66F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D46D1F" w:rsidRPr="00EA5901" w:rsidRDefault="003539C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2018-2025гг</w:t>
            </w:r>
          </w:p>
        </w:tc>
        <w:tc>
          <w:tcPr>
            <w:tcW w:w="3384" w:type="dxa"/>
          </w:tcPr>
          <w:p w:rsidR="00D46D1F" w:rsidRPr="00EA5901" w:rsidRDefault="008213A9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75BC">
              <w:rPr>
                <w:rFonts w:ascii="Times New Roman" w:hAnsi="Times New Roman"/>
                <w:sz w:val="20"/>
                <w:szCs w:val="20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568" w:type="dxa"/>
          </w:tcPr>
          <w:p w:rsidR="00D46D1F" w:rsidRPr="00D22BE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6D1F" w:rsidRPr="00EA5901" w:rsidTr="00710EF4">
        <w:tc>
          <w:tcPr>
            <w:tcW w:w="686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D46D1F" w:rsidRPr="00EA5901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D46D1F" w:rsidRPr="003539C8" w:rsidRDefault="003539C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9" w:type="dxa"/>
          </w:tcPr>
          <w:p w:rsidR="00D46D1F" w:rsidRPr="003539C8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D46D1F" w:rsidRPr="00EA5901" w:rsidRDefault="002F764D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7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проектно-сметной документации на инженерную инфраструктуру, на земельные участки льготной категории граждан</w:t>
            </w:r>
          </w:p>
        </w:tc>
        <w:tc>
          <w:tcPr>
            <w:tcW w:w="1852" w:type="dxa"/>
          </w:tcPr>
          <w:p w:rsidR="00D46D1F" w:rsidRPr="004D66F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D46D1F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2F7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D46D1F" w:rsidRPr="00EA5901" w:rsidRDefault="002F764D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4D8">
              <w:rPr>
                <w:rFonts w:ascii="Times New Roman" w:hAnsi="Times New Roman" w:cs="Times New Roman"/>
                <w:sz w:val="20"/>
                <w:szCs w:val="20"/>
              </w:rPr>
              <w:t>Улучшение</w:t>
            </w:r>
            <w:r w:rsidR="007F34D8" w:rsidRPr="007F34D8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для строительства торговых объектов, общественно-деловой застройки</w:t>
            </w:r>
            <w:r w:rsidRPr="007F3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D46D1F" w:rsidRPr="00D22BEE" w:rsidRDefault="00D46D1F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39C8" w:rsidRPr="00EA5901" w:rsidTr="00710EF4">
        <w:tc>
          <w:tcPr>
            <w:tcW w:w="686" w:type="dxa"/>
          </w:tcPr>
          <w:p w:rsidR="003539C8" w:rsidRPr="00EA5901" w:rsidRDefault="003539C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</w:tcPr>
          <w:p w:rsidR="003539C8" w:rsidRPr="00EA5901" w:rsidRDefault="003539C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3539C8" w:rsidRPr="003539C8" w:rsidRDefault="002F764D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9" w:type="dxa"/>
          </w:tcPr>
          <w:p w:rsidR="003539C8" w:rsidRPr="003539C8" w:rsidRDefault="003539C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3539C8" w:rsidRPr="00EA5901" w:rsidRDefault="002F764D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7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генерального плана ГГМО РК</w:t>
            </w:r>
          </w:p>
        </w:tc>
        <w:tc>
          <w:tcPr>
            <w:tcW w:w="1852" w:type="dxa"/>
          </w:tcPr>
          <w:p w:rsidR="003539C8" w:rsidRPr="004D66FE" w:rsidRDefault="002F764D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ГГМО РК</w:t>
            </w:r>
          </w:p>
        </w:tc>
        <w:tc>
          <w:tcPr>
            <w:tcW w:w="1301" w:type="dxa"/>
          </w:tcPr>
          <w:p w:rsidR="003539C8" w:rsidRPr="00EA5901" w:rsidRDefault="002F764D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поступления заявлений</w:t>
            </w:r>
          </w:p>
        </w:tc>
        <w:tc>
          <w:tcPr>
            <w:tcW w:w="3384" w:type="dxa"/>
          </w:tcPr>
          <w:p w:rsidR="003539C8" w:rsidRPr="00EA5901" w:rsidRDefault="002F764D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5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поступлений в бюджет </w:t>
            </w:r>
            <w:r w:rsidRPr="00485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продажи, аренды земельных участков</w:t>
            </w:r>
          </w:p>
        </w:tc>
        <w:tc>
          <w:tcPr>
            <w:tcW w:w="1568" w:type="dxa"/>
          </w:tcPr>
          <w:p w:rsidR="003539C8" w:rsidRPr="00EA5901" w:rsidRDefault="00D22BEE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2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</w:tr>
      <w:tr w:rsidR="00710EF4" w:rsidRPr="00EA5901" w:rsidTr="00710EF4">
        <w:tc>
          <w:tcPr>
            <w:tcW w:w="686" w:type="dxa"/>
            <w:vMerge w:val="restart"/>
          </w:tcPr>
          <w:p w:rsidR="00710EF4" w:rsidRPr="00710EF4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15" w:type="dxa"/>
            <w:vMerge w:val="restart"/>
          </w:tcPr>
          <w:p w:rsidR="00710EF4" w:rsidRPr="00710EF4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</w:tcPr>
          <w:p w:rsidR="00710EF4" w:rsidRPr="003539C8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710EF4" w:rsidRPr="003539C8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10EF4" w:rsidRPr="00710EF4" w:rsidRDefault="00710EF4" w:rsidP="00E644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</w:t>
            </w:r>
            <w:r w:rsidRPr="00710EF4">
              <w:rPr>
                <w:rFonts w:ascii="Times New Roman" w:hAnsi="Times New Roman" w:cs="Times New Roman"/>
                <w:b/>
              </w:rPr>
              <w:t>Развитие жилищно-коммунал</w:t>
            </w:r>
            <w:r w:rsidR="00E644CD">
              <w:rPr>
                <w:rFonts w:ascii="Times New Roman" w:hAnsi="Times New Roman" w:cs="Times New Roman"/>
                <w:b/>
              </w:rPr>
              <w:t>ьного хозяйства в ГГМО РК на 2020</w:t>
            </w:r>
            <w:r w:rsidRPr="00710EF4">
              <w:rPr>
                <w:rFonts w:ascii="Times New Roman" w:hAnsi="Times New Roman" w:cs="Times New Roman"/>
                <w:b/>
              </w:rPr>
              <w:t>-2025гг»</w:t>
            </w:r>
          </w:p>
        </w:tc>
        <w:tc>
          <w:tcPr>
            <w:tcW w:w="1852" w:type="dxa"/>
          </w:tcPr>
          <w:p w:rsidR="00710EF4" w:rsidRPr="004D66FE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</w:tcPr>
          <w:p w:rsidR="00710EF4" w:rsidRPr="00EA5901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84" w:type="dxa"/>
          </w:tcPr>
          <w:p w:rsidR="00710EF4" w:rsidRPr="00EA5901" w:rsidRDefault="00710EF4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8" w:type="dxa"/>
          </w:tcPr>
          <w:p w:rsidR="00710EF4" w:rsidRPr="00EA5901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0EF4" w:rsidRPr="00EA5901" w:rsidTr="00710EF4">
        <w:tc>
          <w:tcPr>
            <w:tcW w:w="686" w:type="dxa"/>
            <w:vMerge/>
          </w:tcPr>
          <w:p w:rsidR="00710EF4" w:rsidRPr="00EA5901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710EF4" w:rsidRPr="00EA5901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710EF4" w:rsidRPr="003539C8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</w:tcPr>
          <w:p w:rsidR="00710EF4" w:rsidRPr="003539C8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10EF4" w:rsidRPr="00EA5901" w:rsidRDefault="00710EF4" w:rsidP="00575E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уплате взносов на капитальный ремонт муниципальных жилых квартир в МКД за</w:t>
            </w:r>
            <w:r w:rsidR="0057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собственника городского поселения</w:t>
            </w:r>
          </w:p>
        </w:tc>
        <w:tc>
          <w:tcPr>
            <w:tcW w:w="1852" w:type="dxa"/>
          </w:tcPr>
          <w:p w:rsidR="00710EF4" w:rsidRPr="004D66FE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710EF4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710EF4"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710EF4" w:rsidRPr="00EA5901" w:rsidRDefault="00AA3004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975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 города</w:t>
            </w:r>
          </w:p>
        </w:tc>
        <w:tc>
          <w:tcPr>
            <w:tcW w:w="1568" w:type="dxa"/>
          </w:tcPr>
          <w:p w:rsidR="00710EF4" w:rsidRPr="00EA5901" w:rsidRDefault="00710EF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F34D8" w:rsidRPr="00EA5901" w:rsidTr="00710EF4">
        <w:tc>
          <w:tcPr>
            <w:tcW w:w="686" w:type="dxa"/>
            <w:vMerge w:val="restart"/>
          </w:tcPr>
          <w:p w:rsidR="007F34D8" w:rsidRPr="007F34D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vMerge w:val="restart"/>
          </w:tcPr>
          <w:p w:rsidR="007F34D8" w:rsidRPr="007F34D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F34D8" w:rsidRPr="00710EF4" w:rsidRDefault="007F34D8" w:rsidP="00E644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</w:t>
            </w:r>
            <w:r w:rsidRPr="00710EF4">
              <w:rPr>
                <w:rFonts w:ascii="Times New Roman" w:hAnsi="Times New Roman" w:cs="Times New Roman"/>
                <w:b/>
              </w:rPr>
              <w:t>Благоустройство города</w:t>
            </w:r>
            <w:r w:rsidR="00E644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644CD">
              <w:rPr>
                <w:rFonts w:ascii="Times New Roman" w:hAnsi="Times New Roman" w:cs="Times New Roman"/>
                <w:b/>
              </w:rPr>
              <w:t>Городовиковска</w:t>
            </w:r>
            <w:proofErr w:type="spellEnd"/>
            <w:r w:rsidR="00E644CD">
              <w:rPr>
                <w:rFonts w:ascii="Times New Roman" w:hAnsi="Times New Roman" w:cs="Times New Roman"/>
                <w:b/>
              </w:rPr>
              <w:t xml:space="preserve"> в ГГМО РК на 2020</w:t>
            </w:r>
            <w:r w:rsidRPr="00710EF4">
              <w:rPr>
                <w:rFonts w:ascii="Times New Roman" w:hAnsi="Times New Roman" w:cs="Times New Roman"/>
                <w:b/>
              </w:rPr>
              <w:t>-2025гг»</w:t>
            </w:r>
          </w:p>
        </w:tc>
        <w:tc>
          <w:tcPr>
            <w:tcW w:w="1852" w:type="dxa"/>
          </w:tcPr>
          <w:p w:rsidR="007F34D8" w:rsidRPr="004D66FE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84" w:type="dxa"/>
          </w:tcPr>
          <w:p w:rsidR="007F34D8" w:rsidRPr="00EA5901" w:rsidRDefault="007F34D8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8" w:type="dxa"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F34D8" w:rsidRPr="00EA5901" w:rsidTr="00710EF4">
        <w:tc>
          <w:tcPr>
            <w:tcW w:w="686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F34D8" w:rsidRPr="00EA5901" w:rsidRDefault="007F34D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1852" w:type="dxa"/>
          </w:tcPr>
          <w:p w:rsidR="007F34D8" w:rsidRPr="004D66FE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7F34D8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7F34D8"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7F34D8" w:rsidRPr="00AA3004" w:rsidRDefault="00485EC4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004">
              <w:rPr>
                <w:rFonts w:ascii="Times New Roman" w:hAnsi="Times New Roman" w:cs="Times New Roman"/>
                <w:sz w:val="20"/>
                <w:szCs w:val="20"/>
              </w:rPr>
              <w:t>Улучшение санитарного и экологического состояния города</w:t>
            </w:r>
          </w:p>
        </w:tc>
        <w:tc>
          <w:tcPr>
            <w:tcW w:w="1568" w:type="dxa"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F34D8" w:rsidRPr="00EA5901" w:rsidTr="00710EF4">
        <w:tc>
          <w:tcPr>
            <w:tcW w:w="686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F34D8" w:rsidRPr="007F34D8" w:rsidRDefault="007F34D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городского парка</w:t>
            </w:r>
          </w:p>
        </w:tc>
        <w:tc>
          <w:tcPr>
            <w:tcW w:w="1852" w:type="dxa"/>
          </w:tcPr>
          <w:p w:rsidR="007F34D8" w:rsidRPr="004D66FE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7F34D8" w:rsidRPr="00EA5901" w:rsidRDefault="00E644CD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7F34D8"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7F34D8" w:rsidRPr="00AA3004" w:rsidRDefault="00485EC4" w:rsidP="00485EC4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A3004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F34D8" w:rsidRPr="00EA5901" w:rsidTr="00710EF4">
        <w:tc>
          <w:tcPr>
            <w:tcW w:w="686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F34D8" w:rsidRPr="007F34D8" w:rsidRDefault="007F34D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отлову бездомных животных</w:t>
            </w:r>
          </w:p>
        </w:tc>
        <w:tc>
          <w:tcPr>
            <w:tcW w:w="1852" w:type="dxa"/>
          </w:tcPr>
          <w:p w:rsidR="007F34D8" w:rsidRPr="004D66FE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7F34D8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7F34D8"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7F34D8" w:rsidRPr="00AA3004" w:rsidRDefault="00AA3004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004">
              <w:rPr>
                <w:rFonts w:ascii="Times New Roman" w:hAnsi="Times New Roman" w:cs="Times New Roman"/>
                <w:sz w:val="20"/>
                <w:szCs w:val="20"/>
              </w:rPr>
              <w:t>Сокращение численности бездомных животных</w:t>
            </w:r>
          </w:p>
        </w:tc>
        <w:tc>
          <w:tcPr>
            <w:tcW w:w="1568" w:type="dxa"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F34D8" w:rsidRPr="00EA5901" w:rsidTr="00710EF4">
        <w:tc>
          <w:tcPr>
            <w:tcW w:w="686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F34D8" w:rsidRPr="007F34D8" w:rsidRDefault="007F34D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1852" w:type="dxa"/>
          </w:tcPr>
          <w:p w:rsidR="007F34D8" w:rsidRPr="004D66FE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7F34D8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7F34D8"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7F34D8" w:rsidRPr="00EA5901" w:rsidRDefault="00AA3004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5EC4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F34D8" w:rsidRPr="00EA5901" w:rsidTr="00710EF4">
        <w:tc>
          <w:tcPr>
            <w:tcW w:w="686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F34D8" w:rsidRPr="007F34D8" w:rsidRDefault="007F34D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ремонту памятников и мемориалов</w:t>
            </w:r>
          </w:p>
        </w:tc>
        <w:tc>
          <w:tcPr>
            <w:tcW w:w="1852" w:type="dxa"/>
          </w:tcPr>
          <w:p w:rsidR="007F34D8" w:rsidRPr="004D66FE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7F34D8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7F34D8"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7F34D8" w:rsidRPr="00EA5901" w:rsidRDefault="0088025C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7640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F34D8" w:rsidRPr="00EA5901" w:rsidTr="00710EF4">
        <w:tc>
          <w:tcPr>
            <w:tcW w:w="686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9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F34D8" w:rsidRPr="007F34D8" w:rsidRDefault="007F34D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захоронению безродных тел</w:t>
            </w:r>
          </w:p>
        </w:tc>
        <w:tc>
          <w:tcPr>
            <w:tcW w:w="1852" w:type="dxa"/>
          </w:tcPr>
          <w:p w:rsidR="007F34D8" w:rsidRPr="004D66FE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7F34D8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7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7F34D8" w:rsidRPr="00B7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7F34D8" w:rsidRPr="00EA5901" w:rsidRDefault="007F34D8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8" w:type="dxa"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3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F34D8" w:rsidRPr="00EA5901" w:rsidTr="00710EF4">
        <w:tc>
          <w:tcPr>
            <w:tcW w:w="686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9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F34D8" w:rsidRPr="007F34D8" w:rsidRDefault="007F34D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1852" w:type="dxa"/>
          </w:tcPr>
          <w:p w:rsidR="007F34D8" w:rsidRPr="004D66FE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7F34D8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7F34D8"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7F34D8" w:rsidRPr="00EA5901" w:rsidRDefault="00485EC4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5EC4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F34D8" w:rsidRPr="00EA5901" w:rsidTr="00710EF4">
        <w:tc>
          <w:tcPr>
            <w:tcW w:w="686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9" w:type="dxa"/>
          </w:tcPr>
          <w:p w:rsidR="007F34D8" w:rsidRPr="003539C8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F34D8" w:rsidRPr="007F34D8" w:rsidRDefault="007F34D8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ГМО</w:t>
            </w:r>
          </w:p>
        </w:tc>
        <w:tc>
          <w:tcPr>
            <w:tcW w:w="1852" w:type="dxa"/>
          </w:tcPr>
          <w:p w:rsidR="007F34D8" w:rsidRPr="004D66FE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7F34D8" w:rsidRPr="00EA5901" w:rsidRDefault="00E644CD" w:rsidP="00E64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7F34D8"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-2025гг</w:t>
            </w:r>
          </w:p>
        </w:tc>
        <w:tc>
          <w:tcPr>
            <w:tcW w:w="3384" w:type="dxa"/>
          </w:tcPr>
          <w:p w:rsidR="007F34D8" w:rsidRPr="00EA5901" w:rsidRDefault="00485EC4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5EC4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7F34D8" w:rsidRPr="00EA5901" w:rsidRDefault="007F34D8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31621" w:rsidRPr="00EA5901" w:rsidTr="00534C3F">
        <w:trPr>
          <w:trHeight w:val="759"/>
        </w:trPr>
        <w:tc>
          <w:tcPr>
            <w:tcW w:w="686" w:type="dxa"/>
            <w:vMerge w:val="restart"/>
          </w:tcPr>
          <w:p w:rsidR="00731621" w:rsidRPr="00414A32" w:rsidRDefault="00731621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vMerge w:val="restart"/>
          </w:tcPr>
          <w:p w:rsidR="00731621" w:rsidRPr="00414A32" w:rsidRDefault="00731621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</w:tcPr>
          <w:p w:rsidR="00731621" w:rsidRPr="003539C8" w:rsidRDefault="00731621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731621" w:rsidRPr="003539C8" w:rsidRDefault="00731621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731621" w:rsidRPr="007F34D8" w:rsidRDefault="00731621" w:rsidP="009F15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7F34D8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</w:t>
            </w:r>
            <w:r>
              <w:rPr>
                <w:rFonts w:ascii="Times New Roman" w:hAnsi="Times New Roman" w:cs="Times New Roman"/>
                <w:b/>
              </w:rPr>
              <w:t xml:space="preserve">Обеспечение первичных мер пожарной безопасности на территории </w:t>
            </w:r>
            <w:r w:rsidRPr="007F34D8">
              <w:rPr>
                <w:rFonts w:ascii="Times New Roman" w:hAnsi="Times New Roman" w:cs="Times New Roman"/>
                <w:b/>
              </w:rPr>
              <w:t xml:space="preserve"> ГГМО РК на 2020-2025гг»</w:t>
            </w:r>
          </w:p>
        </w:tc>
        <w:tc>
          <w:tcPr>
            <w:tcW w:w="1852" w:type="dxa"/>
          </w:tcPr>
          <w:p w:rsidR="00731621" w:rsidRPr="004D66FE" w:rsidRDefault="00731621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</w:tcPr>
          <w:p w:rsidR="00731621" w:rsidRPr="00EA5901" w:rsidRDefault="00731621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84" w:type="dxa"/>
          </w:tcPr>
          <w:p w:rsidR="00731621" w:rsidRPr="00EA5901" w:rsidRDefault="00731621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8" w:type="dxa"/>
          </w:tcPr>
          <w:p w:rsidR="00731621" w:rsidRPr="00EA5901" w:rsidRDefault="00731621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1DB4" w:rsidRPr="00EA5901" w:rsidTr="00901DB4">
        <w:trPr>
          <w:trHeight w:val="1246"/>
        </w:trPr>
        <w:tc>
          <w:tcPr>
            <w:tcW w:w="686" w:type="dxa"/>
            <w:vMerge/>
          </w:tcPr>
          <w:p w:rsidR="00901DB4" w:rsidRPr="00EA5901" w:rsidRDefault="00901DB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5" w:type="dxa"/>
            <w:vMerge/>
          </w:tcPr>
          <w:p w:rsidR="00901DB4" w:rsidRPr="00EA5901" w:rsidRDefault="00901DB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3" w:type="dxa"/>
          </w:tcPr>
          <w:p w:rsidR="00901DB4" w:rsidRPr="003539C8" w:rsidRDefault="00901DB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</w:tcPr>
          <w:p w:rsidR="00901DB4" w:rsidRPr="003539C8" w:rsidRDefault="00901DB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01DB4" w:rsidRPr="00414A32" w:rsidRDefault="00901DB4" w:rsidP="00E52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противопожарной безопасности</w:t>
            </w:r>
          </w:p>
        </w:tc>
        <w:tc>
          <w:tcPr>
            <w:tcW w:w="1852" w:type="dxa"/>
          </w:tcPr>
          <w:p w:rsidR="00901DB4" w:rsidRPr="004D66FE" w:rsidRDefault="00901DB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ГГМО РК</w:t>
            </w:r>
          </w:p>
        </w:tc>
        <w:tc>
          <w:tcPr>
            <w:tcW w:w="1301" w:type="dxa"/>
          </w:tcPr>
          <w:p w:rsidR="00901DB4" w:rsidRPr="00CC6676" w:rsidRDefault="00901DB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2020-2025гг</w:t>
            </w:r>
          </w:p>
        </w:tc>
        <w:tc>
          <w:tcPr>
            <w:tcW w:w="3384" w:type="dxa"/>
          </w:tcPr>
          <w:p w:rsidR="00901DB4" w:rsidRPr="00CC6676" w:rsidRDefault="00901DB4" w:rsidP="00FC5E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76">
              <w:rPr>
                <w:rFonts w:ascii="Times New Roman" w:hAnsi="Times New Roman" w:cs="Times New Roman"/>
                <w:sz w:val="20"/>
                <w:szCs w:val="20"/>
              </w:rPr>
              <w:t>Укрепление пожарной безопасности на территории городского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3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63577">
              <w:rPr>
                <w:rFonts w:ascii="Times New Roman" w:hAnsi="Times New Roman" w:cs="Times New Roman"/>
                <w:sz w:val="20"/>
                <w:szCs w:val="20"/>
              </w:rPr>
              <w:t>нижение количества пожаров, гибели и травматизма людей при пожарах</w:t>
            </w:r>
          </w:p>
        </w:tc>
        <w:tc>
          <w:tcPr>
            <w:tcW w:w="1568" w:type="dxa"/>
          </w:tcPr>
          <w:p w:rsidR="00901DB4" w:rsidRPr="00414A32" w:rsidRDefault="00901DB4" w:rsidP="00E5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CD1722" w:rsidRPr="00EA5901" w:rsidRDefault="00CD1722" w:rsidP="00E50C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31621" w:rsidRDefault="00731621" w:rsidP="00414A32">
      <w:pPr>
        <w:spacing w:after="0"/>
        <w:jc w:val="right"/>
        <w:rPr>
          <w:rFonts w:ascii="Times New Roman" w:hAnsi="Times New Roman" w:cs="Times New Roman"/>
        </w:rPr>
      </w:pPr>
    </w:p>
    <w:p w:rsidR="00731621" w:rsidRDefault="00731621" w:rsidP="00414A32">
      <w:pPr>
        <w:spacing w:after="0"/>
        <w:jc w:val="right"/>
        <w:rPr>
          <w:rFonts w:ascii="Times New Roman" w:hAnsi="Times New Roman" w:cs="Times New Roman"/>
        </w:rPr>
      </w:pPr>
    </w:p>
    <w:p w:rsidR="00731621" w:rsidRDefault="00731621" w:rsidP="00414A32">
      <w:pPr>
        <w:spacing w:after="0"/>
        <w:jc w:val="right"/>
        <w:rPr>
          <w:rFonts w:ascii="Times New Roman" w:hAnsi="Times New Roman" w:cs="Times New Roman"/>
        </w:rPr>
      </w:pPr>
    </w:p>
    <w:p w:rsidR="00731621" w:rsidRDefault="00731621" w:rsidP="00414A32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414A32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414A32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414A32">
      <w:pPr>
        <w:spacing w:after="0"/>
        <w:jc w:val="right"/>
        <w:rPr>
          <w:rFonts w:ascii="Times New Roman" w:hAnsi="Times New Roman" w:cs="Times New Roman"/>
        </w:rPr>
      </w:pPr>
    </w:p>
    <w:p w:rsidR="00414A32" w:rsidRPr="00100694" w:rsidRDefault="00414A32" w:rsidP="00414A32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  <w:r w:rsidRPr="00100694">
        <w:rPr>
          <w:rFonts w:ascii="Times New Roman" w:hAnsi="Times New Roman" w:cs="Times New Roman"/>
        </w:rPr>
        <w:t xml:space="preserve"> </w:t>
      </w:r>
    </w:p>
    <w:p w:rsidR="00414A32" w:rsidRPr="00100694" w:rsidRDefault="00414A32" w:rsidP="00414A32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к муниципальной программе </w:t>
      </w:r>
    </w:p>
    <w:p w:rsidR="00414A32" w:rsidRPr="00100694" w:rsidRDefault="00414A32" w:rsidP="00414A32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>«Развитие муниципального хозяйства</w:t>
      </w:r>
    </w:p>
    <w:p w:rsidR="00414A32" w:rsidRPr="00100694" w:rsidRDefault="00414A32" w:rsidP="00414A32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 и устойчивое развитие городских территорий</w:t>
      </w:r>
    </w:p>
    <w:p w:rsidR="00414A32" w:rsidRPr="00100694" w:rsidRDefault="00414A32" w:rsidP="00414A32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в </w:t>
      </w:r>
      <w:proofErr w:type="spellStart"/>
      <w:r w:rsidRPr="00100694">
        <w:rPr>
          <w:rFonts w:ascii="Times New Roman" w:hAnsi="Times New Roman" w:cs="Times New Roman"/>
        </w:rPr>
        <w:t>Городовиковском</w:t>
      </w:r>
      <w:proofErr w:type="spellEnd"/>
      <w:r w:rsidRPr="00100694">
        <w:rPr>
          <w:rFonts w:ascii="Times New Roman" w:hAnsi="Times New Roman" w:cs="Times New Roman"/>
        </w:rPr>
        <w:t xml:space="preserve"> </w:t>
      </w:r>
      <w:proofErr w:type="gramStart"/>
      <w:r w:rsidRPr="00100694">
        <w:rPr>
          <w:rFonts w:ascii="Times New Roman" w:hAnsi="Times New Roman" w:cs="Times New Roman"/>
        </w:rPr>
        <w:t>городском</w:t>
      </w:r>
      <w:proofErr w:type="gramEnd"/>
      <w:r w:rsidRPr="00100694">
        <w:rPr>
          <w:rFonts w:ascii="Times New Roman" w:hAnsi="Times New Roman" w:cs="Times New Roman"/>
        </w:rPr>
        <w:t xml:space="preserve"> муниципальном</w:t>
      </w:r>
    </w:p>
    <w:p w:rsidR="00414A32" w:rsidRPr="00100694" w:rsidRDefault="00414A32" w:rsidP="00414A32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 </w:t>
      </w:r>
      <w:proofErr w:type="gramStart"/>
      <w:r w:rsidRPr="00100694">
        <w:rPr>
          <w:rFonts w:ascii="Times New Roman" w:hAnsi="Times New Roman" w:cs="Times New Roman"/>
        </w:rPr>
        <w:t>образовании</w:t>
      </w:r>
      <w:proofErr w:type="gramEnd"/>
      <w:r w:rsidRPr="00100694">
        <w:rPr>
          <w:rFonts w:ascii="Times New Roman" w:hAnsi="Times New Roman" w:cs="Times New Roman"/>
        </w:rPr>
        <w:t xml:space="preserve"> Республики Калмыкия на 20</w:t>
      </w:r>
      <w:r w:rsidR="00E644CD">
        <w:rPr>
          <w:rFonts w:ascii="Times New Roman" w:hAnsi="Times New Roman" w:cs="Times New Roman"/>
        </w:rPr>
        <w:t>20</w:t>
      </w:r>
      <w:r w:rsidRPr="00100694">
        <w:rPr>
          <w:rFonts w:ascii="Times New Roman" w:hAnsi="Times New Roman" w:cs="Times New Roman"/>
        </w:rPr>
        <w:t>-2025гг.»</w:t>
      </w:r>
    </w:p>
    <w:p w:rsidR="00414A89" w:rsidRDefault="00414A32" w:rsidP="0005717A">
      <w:pPr>
        <w:spacing w:after="0"/>
        <w:jc w:val="right"/>
        <w:rPr>
          <w:rFonts w:ascii="Times New Roman" w:hAnsi="Times New Roman" w:cs="Times New Roman"/>
          <w:highlight w:val="yellow"/>
        </w:rPr>
      </w:pPr>
      <w:r w:rsidRPr="001006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414A32" w:rsidRDefault="006B2E1D" w:rsidP="00414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1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 «</w:t>
      </w:r>
      <w:r w:rsidR="00414A32" w:rsidRPr="00414A32">
        <w:rPr>
          <w:rFonts w:ascii="Times New Roman" w:hAnsi="Times New Roman"/>
          <w:b/>
          <w:sz w:val="24"/>
          <w:szCs w:val="24"/>
        </w:rPr>
        <w:t xml:space="preserve">Развитие муниципального хозяйства и устойчивое развитие городских территорий </w:t>
      </w:r>
      <w:proofErr w:type="gramStart"/>
      <w:r w:rsidR="00414A32" w:rsidRPr="00414A32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414A32" w:rsidRPr="00414A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414A32" w:rsidRPr="00414A32"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 w:rsidR="00414A32" w:rsidRPr="00414A32">
        <w:rPr>
          <w:rFonts w:ascii="Times New Roman" w:hAnsi="Times New Roman"/>
          <w:b/>
          <w:sz w:val="24"/>
          <w:szCs w:val="24"/>
        </w:rPr>
        <w:t xml:space="preserve"> городском муниципальном образо</w:t>
      </w:r>
      <w:r w:rsidR="00E644CD">
        <w:rPr>
          <w:rFonts w:ascii="Times New Roman" w:hAnsi="Times New Roman"/>
          <w:b/>
          <w:sz w:val="24"/>
          <w:szCs w:val="24"/>
        </w:rPr>
        <w:t>вании Республики Калмыкия на 2020</w:t>
      </w:r>
      <w:r w:rsidR="00414A32" w:rsidRPr="00414A32">
        <w:rPr>
          <w:rFonts w:ascii="Times New Roman" w:hAnsi="Times New Roman"/>
          <w:b/>
          <w:sz w:val="24"/>
          <w:szCs w:val="24"/>
        </w:rPr>
        <w:t>-2025гг.»</w:t>
      </w:r>
    </w:p>
    <w:p w:rsidR="00614B6C" w:rsidRDefault="00614B6C" w:rsidP="00414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14B6C" w:rsidRDefault="00614B6C" w:rsidP="00414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14B6C" w:rsidRDefault="00614B6C" w:rsidP="00414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14B6C" w:rsidRPr="004D66FE" w:rsidRDefault="00614B6C" w:rsidP="00414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E1D" w:rsidRPr="00EA5901" w:rsidRDefault="006B2E1D" w:rsidP="00414A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a3"/>
        <w:tblW w:w="16000" w:type="dxa"/>
        <w:tblLayout w:type="fixed"/>
        <w:tblLook w:val="04A0" w:firstRow="1" w:lastRow="0" w:firstColumn="1" w:lastColumn="0" w:noHBand="0" w:noVBand="1"/>
      </w:tblPr>
      <w:tblGrid>
        <w:gridCol w:w="673"/>
        <w:gridCol w:w="568"/>
        <w:gridCol w:w="708"/>
        <w:gridCol w:w="495"/>
        <w:gridCol w:w="7"/>
        <w:gridCol w:w="636"/>
        <w:gridCol w:w="2975"/>
        <w:gridCol w:w="992"/>
        <w:gridCol w:w="567"/>
        <w:gridCol w:w="567"/>
        <w:gridCol w:w="567"/>
        <w:gridCol w:w="709"/>
        <w:gridCol w:w="709"/>
        <w:gridCol w:w="992"/>
        <w:gridCol w:w="850"/>
        <w:gridCol w:w="993"/>
        <w:gridCol w:w="850"/>
        <w:gridCol w:w="992"/>
        <w:gridCol w:w="1134"/>
        <w:gridCol w:w="16"/>
      </w:tblGrid>
      <w:tr w:rsidR="007600E4" w:rsidRPr="0050197B" w:rsidTr="00614B6C">
        <w:trPr>
          <w:gridAfter w:val="1"/>
          <w:wAfter w:w="16" w:type="dxa"/>
          <w:trHeight w:val="345"/>
        </w:trPr>
        <w:tc>
          <w:tcPr>
            <w:tcW w:w="3087" w:type="dxa"/>
            <w:gridSpan w:val="6"/>
            <w:vMerge w:val="restart"/>
          </w:tcPr>
          <w:p w:rsidR="007600E4" w:rsidRPr="0050197B" w:rsidRDefault="007600E4" w:rsidP="00760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975" w:type="dxa"/>
            <w:vMerge w:val="restart"/>
          </w:tcPr>
          <w:p w:rsidR="007600E4" w:rsidRPr="0050197B" w:rsidRDefault="007600E4" w:rsidP="00520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7600E4" w:rsidRPr="0050197B" w:rsidRDefault="007600E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программы, соисполнители</w:t>
            </w:r>
          </w:p>
        </w:tc>
        <w:tc>
          <w:tcPr>
            <w:tcW w:w="3119" w:type="dxa"/>
            <w:gridSpan w:val="5"/>
          </w:tcPr>
          <w:p w:rsidR="007600E4" w:rsidRPr="0050197B" w:rsidRDefault="007600E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6"/>
          </w:tcPr>
          <w:p w:rsidR="007600E4" w:rsidRPr="0050197B" w:rsidRDefault="007600E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Расходы бюджета муниципального образования (тыс.</w:t>
            </w:r>
            <w:r w:rsidR="005A080C" w:rsidRPr="005019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руб.), годы</w:t>
            </w:r>
          </w:p>
        </w:tc>
      </w:tr>
      <w:tr w:rsidR="0050197B" w:rsidRPr="0050197B" w:rsidTr="00614B6C">
        <w:trPr>
          <w:trHeight w:val="495"/>
        </w:trPr>
        <w:tc>
          <w:tcPr>
            <w:tcW w:w="3087" w:type="dxa"/>
            <w:gridSpan w:val="6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5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hAnsi="Times New Roman" w:cs="Times New Roman"/>
              </w:rPr>
              <w:t>текущий 2020 год</w:t>
            </w:r>
          </w:p>
        </w:tc>
        <w:tc>
          <w:tcPr>
            <w:tcW w:w="850" w:type="dxa"/>
            <w:vMerge w:val="restart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очередной период 2021г.</w:t>
            </w:r>
          </w:p>
        </w:tc>
        <w:tc>
          <w:tcPr>
            <w:tcW w:w="993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плановый период 2022г</w:t>
            </w:r>
          </w:p>
        </w:tc>
        <w:tc>
          <w:tcPr>
            <w:tcW w:w="850" w:type="dxa"/>
            <w:vMerge w:val="restart"/>
          </w:tcPr>
          <w:p w:rsidR="0050197B" w:rsidRPr="0050197B" w:rsidRDefault="0050197B" w:rsidP="00B53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плановый период 2023г</w:t>
            </w:r>
          </w:p>
        </w:tc>
        <w:tc>
          <w:tcPr>
            <w:tcW w:w="992" w:type="dxa"/>
            <w:vMerge w:val="restart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плановый период 2024г.</w:t>
            </w:r>
          </w:p>
        </w:tc>
        <w:tc>
          <w:tcPr>
            <w:tcW w:w="1150" w:type="dxa"/>
            <w:gridSpan w:val="2"/>
            <w:vMerge w:val="restart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период завершения действия программы 2025г.</w:t>
            </w:r>
          </w:p>
        </w:tc>
      </w:tr>
      <w:tr w:rsidR="0050197B" w:rsidRPr="0050197B" w:rsidTr="00614B6C">
        <w:trPr>
          <w:trHeight w:val="885"/>
        </w:trPr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56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2975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50" w:type="dxa"/>
            <w:gridSpan w:val="2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50197B" w:rsidRPr="0050197B" w:rsidTr="00614B6C">
        <w:trPr>
          <w:trHeight w:val="375"/>
        </w:trPr>
        <w:tc>
          <w:tcPr>
            <w:tcW w:w="673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 w:val="restart"/>
          </w:tcPr>
          <w:p w:rsidR="0050197B" w:rsidRPr="0050197B" w:rsidRDefault="0050197B" w:rsidP="00414A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«Развитие муниципального хозяйства и устойчивое развитие городских территорий в ГГМО РК</w:t>
            </w:r>
            <w:r w:rsidR="006979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2020-2025гг</w:t>
            </w: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709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4800000000</w:t>
            </w: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992" w:type="dxa"/>
          </w:tcPr>
          <w:p w:rsidR="0050197B" w:rsidRPr="0050197B" w:rsidRDefault="00901DB4" w:rsidP="00D70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8690,19</w:t>
            </w:r>
          </w:p>
        </w:tc>
        <w:tc>
          <w:tcPr>
            <w:tcW w:w="850" w:type="dxa"/>
          </w:tcPr>
          <w:p w:rsidR="0050197B" w:rsidRPr="0050197B" w:rsidRDefault="0050197B" w:rsidP="00901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  <w:r w:rsidR="00901DB4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,57</w:t>
            </w:r>
          </w:p>
        </w:tc>
        <w:tc>
          <w:tcPr>
            <w:tcW w:w="993" w:type="dxa"/>
          </w:tcPr>
          <w:p w:rsidR="0050197B" w:rsidRPr="0050197B" w:rsidRDefault="00901DB4" w:rsidP="00901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8669</w:t>
            </w:r>
            <w:r w:rsidR="0050197B"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,57</w:t>
            </w:r>
          </w:p>
        </w:tc>
        <w:tc>
          <w:tcPr>
            <w:tcW w:w="850" w:type="dxa"/>
          </w:tcPr>
          <w:p w:rsidR="0050197B" w:rsidRPr="0050197B" w:rsidRDefault="00901DB4" w:rsidP="00901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8669</w:t>
            </w:r>
            <w:r w:rsidR="0050197B"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,57</w:t>
            </w:r>
          </w:p>
        </w:tc>
        <w:tc>
          <w:tcPr>
            <w:tcW w:w="992" w:type="dxa"/>
          </w:tcPr>
          <w:p w:rsidR="0050197B" w:rsidRPr="0050197B" w:rsidRDefault="00901DB4" w:rsidP="00901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8669</w:t>
            </w:r>
            <w:r w:rsidR="0050197B"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,57</w:t>
            </w:r>
          </w:p>
        </w:tc>
        <w:tc>
          <w:tcPr>
            <w:tcW w:w="1150" w:type="dxa"/>
            <w:gridSpan w:val="2"/>
          </w:tcPr>
          <w:p w:rsidR="0050197B" w:rsidRPr="0050197B" w:rsidRDefault="00901DB4" w:rsidP="00901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8669</w:t>
            </w:r>
            <w:r w:rsidR="0050197B"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,57</w:t>
            </w:r>
          </w:p>
        </w:tc>
      </w:tr>
      <w:tr w:rsidR="0050197B" w:rsidRPr="0050197B" w:rsidTr="00614B6C">
        <w:trPr>
          <w:trHeight w:val="540"/>
        </w:trPr>
        <w:tc>
          <w:tcPr>
            <w:tcW w:w="673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8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2" w:type="dxa"/>
            <w:gridSpan w:val="2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50197B" w:rsidRPr="0050197B" w:rsidRDefault="00901DB4" w:rsidP="00D70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8690,19</w:t>
            </w:r>
          </w:p>
        </w:tc>
        <w:tc>
          <w:tcPr>
            <w:tcW w:w="850" w:type="dxa"/>
          </w:tcPr>
          <w:p w:rsidR="0050197B" w:rsidRPr="0050197B" w:rsidRDefault="00901DB4" w:rsidP="001A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,57</w:t>
            </w:r>
          </w:p>
        </w:tc>
        <w:tc>
          <w:tcPr>
            <w:tcW w:w="993" w:type="dxa"/>
          </w:tcPr>
          <w:p w:rsidR="0050197B" w:rsidRPr="0050197B" w:rsidRDefault="00901DB4" w:rsidP="001A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,57</w:t>
            </w:r>
          </w:p>
        </w:tc>
        <w:tc>
          <w:tcPr>
            <w:tcW w:w="850" w:type="dxa"/>
          </w:tcPr>
          <w:p w:rsidR="0050197B" w:rsidRPr="0050197B" w:rsidRDefault="00901DB4" w:rsidP="001A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,57</w:t>
            </w:r>
          </w:p>
        </w:tc>
        <w:tc>
          <w:tcPr>
            <w:tcW w:w="992" w:type="dxa"/>
          </w:tcPr>
          <w:p w:rsidR="0050197B" w:rsidRPr="0050197B" w:rsidRDefault="00901DB4" w:rsidP="001A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,57</w:t>
            </w:r>
          </w:p>
        </w:tc>
        <w:tc>
          <w:tcPr>
            <w:tcW w:w="1150" w:type="dxa"/>
            <w:gridSpan w:val="2"/>
          </w:tcPr>
          <w:p w:rsidR="0050197B" w:rsidRPr="0050197B" w:rsidRDefault="00901DB4" w:rsidP="001A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,57</w:t>
            </w:r>
          </w:p>
        </w:tc>
      </w:tr>
      <w:tr w:rsidR="0050197B" w:rsidRPr="0050197B" w:rsidTr="00614B6C">
        <w:trPr>
          <w:trHeight w:val="810"/>
        </w:trPr>
        <w:tc>
          <w:tcPr>
            <w:tcW w:w="673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 w:val="restart"/>
          </w:tcPr>
          <w:p w:rsidR="0050197B" w:rsidRPr="0050197B" w:rsidRDefault="0050197B" w:rsidP="006979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</w:t>
            </w:r>
            <w:r w:rsidRPr="0050197B">
              <w:rPr>
                <w:rFonts w:ascii="Times New Roman" w:hAnsi="Times New Roman" w:cs="Times New Roman"/>
                <w:b/>
              </w:rPr>
              <w:t>Осуществление градостроительной политики и градостроитель</w:t>
            </w:r>
            <w:r w:rsidR="006979AC">
              <w:rPr>
                <w:rFonts w:ascii="Times New Roman" w:hAnsi="Times New Roman" w:cs="Times New Roman"/>
                <w:b/>
              </w:rPr>
              <w:t>ных мероприятий в ГГМО РК на 2020</w:t>
            </w:r>
            <w:r w:rsidRPr="0050197B">
              <w:rPr>
                <w:rFonts w:ascii="Times New Roman" w:hAnsi="Times New Roman" w:cs="Times New Roman"/>
                <w:b/>
              </w:rPr>
              <w:t>-2025гг»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 w:rsidRPr="0050197B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709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4820000000</w:t>
            </w:r>
          </w:p>
        </w:tc>
        <w:tc>
          <w:tcPr>
            <w:tcW w:w="709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992" w:type="dxa"/>
          </w:tcPr>
          <w:p w:rsidR="0050197B" w:rsidRPr="00AD02BF" w:rsidRDefault="00901DB4" w:rsidP="00901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684</w:t>
            </w:r>
            <w:r w:rsidR="0050197B"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850" w:type="dxa"/>
          </w:tcPr>
          <w:p w:rsidR="0050197B" w:rsidRPr="00AD02BF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649,9</w:t>
            </w:r>
          </w:p>
        </w:tc>
        <w:tc>
          <w:tcPr>
            <w:tcW w:w="993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649,9</w:t>
            </w:r>
          </w:p>
        </w:tc>
        <w:tc>
          <w:tcPr>
            <w:tcW w:w="850" w:type="dxa"/>
          </w:tcPr>
          <w:p w:rsidR="0050197B" w:rsidRPr="00AD02BF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649,9</w:t>
            </w:r>
          </w:p>
        </w:tc>
        <w:tc>
          <w:tcPr>
            <w:tcW w:w="992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649,9</w:t>
            </w:r>
          </w:p>
        </w:tc>
        <w:tc>
          <w:tcPr>
            <w:tcW w:w="1150" w:type="dxa"/>
            <w:gridSpan w:val="2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649,9</w:t>
            </w:r>
          </w:p>
        </w:tc>
      </w:tr>
      <w:tr w:rsidR="0050197B" w:rsidRPr="0050197B" w:rsidTr="00614B6C">
        <w:trPr>
          <w:trHeight w:val="570"/>
        </w:trPr>
        <w:tc>
          <w:tcPr>
            <w:tcW w:w="673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dxa"/>
            <w:gridSpan w:val="2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649,9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649,9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649,9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649,9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649,9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649,9</w:t>
            </w:r>
          </w:p>
        </w:tc>
      </w:tr>
      <w:tr w:rsidR="0050197B" w:rsidRPr="0050197B" w:rsidTr="00614B6C">
        <w:trPr>
          <w:trHeight w:val="70"/>
        </w:trPr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Организационно-правовые мероприятия, связанные с предоставление земельных участков льготной категории </w:t>
            </w: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0197B" w:rsidP="00534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34C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4820115510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6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4820122510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4820122520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4820122530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аукциона, проведение </w:t>
            </w:r>
            <w:proofErr w:type="gramStart"/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4820122550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на инженерную инфраструктуру, на </w:t>
            </w: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земельные участки льготной категории граждан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4820122560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850" w:type="dxa"/>
          </w:tcPr>
          <w:p w:rsidR="0050197B" w:rsidRPr="0050197B" w:rsidRDefault="0050197B" w:rsidP="00BE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Корректировка генерального плана ГГМО РК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4820122590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4820122610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901DB4" w:rsidP="00901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50197B" w:rsidRPr="0050197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0197B" w:rsidRPr="0050197B" w:rsidTr="00614B6C">
        <w:trPr>
          <w:trHeight w:val="435"/>
        </w:trPr>
        <w:tc>
          <w:tcPr>
            <w:tcW w:w="673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vMerge w:val="restart"/>
          </w:tcPr>
          <w:p w:rsidR="0050197B" w:rsidRPr="0050197B" w:rsidRDefault="0050197B" w:rsidP="009F0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 w:val="restart"/>
          </w:tcPr>
          <w:p w:rsidR="0050197B" w:rsidRPr="0050197B" w:rsidRDefault="0050197B" w:rsidP="00C72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</w:t>
            </w:r>
            <w:r w:rsidRPr="0050197B">
              <w:rPr>
                <w:rFonts w:ascii="Times New Roman" w:hAnsi="Times New Roman" w:cs="Times New Roman"/>
                <w:b/>
              </w:rPr>
              <w:t>Развитие жилищно-коммунал</w:t>
            </w:r>
            <w:r w:rsidR="00C727CC">
              <w:rPr>
                <w:rFonts w:ascii="Times New Roman" w:hAnsi="Times New Roman" w:cs="Times New Roman"/>
                <w:b/>
              </w:rPr>
              <w:t>ьного хозяйства в ГГМО РК на 2020</w:t>
            </w:r>
            <w:r w:rsidRPr="0050197B">
              <w:rPr>
                <w:rFonts w:ascii="Times New Roman" w:hAnsi="Times New Roman" w:cs="Times New Roman"/>
                <w:b/>
              </w:rPr>
              <w:t>-2025гг»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709" w:type="dxa"/>
          </w:tcPr>
          <w:p w:rsidR="0050197B" w:rsidRPr="00AD02BF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4830000000</w:t>
            </w:r>
          </w:p>
        </w:tc>
        <w:tc>
          <w:tcPr>
            <w:tcW w:w="709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992" w:type="dxa"/>
          </w:tcPr>
          <w:p w:rsidR="0050197B" w:rsidRPr="00AD02BF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55,2</w:t>
            </w:r>
          </w:p>
        </w:tc>
        <w:tc>
          <w:tcPr>
            <w:tcW w:w="850" w:type="dxa"/>
          </w:tcPr>
          <w:p w:rsidR="0050197B" w:rsidRPr="00AD02BF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55,2</w:t>
            </w:r>
          </w:p>
        </w:tc>
        <w:tc>
          <w:tcPr>
            <w:tcW w:w="993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55,2</w:t>
            </w:r>
          </w:p>
        </w:tc>
        <w:tc>
          <w:tcPr>
            <w:tcW w:w="850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55,2</w:t>
            </w:r>
          </w:p>
        </w:tc>
        <w:tc>
          <w:tcPr>
            <w:tcW w:w="992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55,2</w:t>
            </w:r>
          </w:p>
        </w:tc>
        <w:tc>
          <w:tcPr>
            <w:tcW w:w="1150" w:type="dxa"/>
            <w:gridSpan w:val="2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55,2</w:t>
            </w:r>
          </w:p>
        </w:tc>
      </w:tr>
      <w:tr w:rsidR="0050197B" w:rsidRPr="0050197B" w:rsidTr="00614B6C">
        <w:trPr>
          <w:trHeight w:val="570"/>
        </w:trPr>
        <w:tc>
          <w:tcPr>
            <w:tcW w:w="673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Merge/>
          </w:tcPr>
          <w:p w:rsidR="0050197B" w:rsidRPr="0050197B" w:rsidRDefault="0050197B" w:rsidP="009F0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2" w:type="dxa"/>
            <w:gridSpan w:val="2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4830117510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</w:tr>
      <w:tr w:rsidR="0050197B" w:rsidRPr="0050197B" w:rsidTr="00614B6C">
        <w:trPr>
          <w:trHeight w:val="480"/>
        </w:trPr>
        <w:tc>
          <w:tcPr>
            <w:tcW w:w="673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vMerge w:val="restart"/>
          </w:tcPr>
          <w:p w:rsidR="0050197B" w:rsidRPr="0050197B" w:rsidRDefault="0050197B" w:rsidP="009F0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 w:val="restart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 w:val="restart"/>
          </w:tcPr>
          <w:p w:rsidR="0050197B" w:rsidRPr="0050197B" w:rsidRDefault="0050197B" w:rsidP="00C72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</w:t>
            </w:r>
            <w:r w:rsidRPr="0050197B">
              <w:rPr>
                <w:rFonts w:ascii="Times New Roman" w:hAnsi="Times New Roman" w:cs="Times New Roman"/>
                <w:b/>
              </w:rPr>
              <w:t>Благоустройство города</w:t>
            </w:r>
            <w:r w:rsidR="00C727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727CC">
              <w:rPr>
                <w:rFonts w:ascii="Times New Roman" w:hAnsi="Times New Roman" w:cs="Times New Roman"/>
                <w:b/>
              </w:rPr>
              <w:t>Городовиковска</w:t>
            </w:r>
            <w:proofErr w:type="spellEnd"/>
            <w:r w:rsidR="00C727CC">
              <w:rPr>
                <w:rFonts w:ascii="Times New Roman" w:hAnsi="Times New Roman" w:cs="Times New Roman"/>
                <w:b/>
              </w:rPr>
              <w:t xml:space="preserve"> в ГГМО РК на 2020</w:t>
            </w:r>
            <w:r w:rsidRPr="0050197B">
              <w:rPr>
                <w:rFonts w:ascii="Times New Roman" w:hAnsi="Times New Roman" w:cs="Times New Roman"/>
                <w:b/>
              </w:rPr>
              <w:t>-2025гг»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709" w:type="dxa"/>
          </w:tcPr>
          <w:p w:rsidR="0050197B" w:rsidRPr="00AD02BF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4840000000</w:t>
            </w:r>
          </w:p>
        </w:tc>
        <w:tc>
          <w:tcPr>
            <w:tcW w:w="709" w:type="dxa"/>
          </w:tcPr>
          <w:p w:rsidR="0050197B" w:rsidRPr="00AD02BF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992" w:type="dxa"/>
          </w:tcPr>
          <w:p w:rsidR="0050197B" w:rsidRPr="00AD02BF" w:rsidRDefault="00901DB4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7935,09</w:t>
            </w:r>
          </w:p>
        </w:tc>
        <w:tc>
          <w:tcPr>
            <w:tcW w:w="850" w:type="dxa"/>
          </w:tcPr>
          <w:p w:rsidR="0050197B" w:rsidRPr="00AD02BF" w:rsidRDefault="00901DB4" w:rsidP="00901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7949</w:t>
            </w:r>
            <w:r w:rsidR="0050197B"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,47</w:t>
            </w:r>
          </w:p>
        </w:tc>
        <w:tc>
          <w:tcPr>
            <w:tcW w:w="993" w:type="dxa"/>
          </w:tcPr>
          <w:p w:rsidR="0050197B" w:rsidRPr="00AD02BF" w:rsidRDefault="00901DB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7949</w:t>
            </w: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,47</w:t>
            </w:r>
          </w:p>
        </w:tc>
        <w:tc>
          <w:tcPr>
            <w:tcW w:w="850" w:type="dxa"/>
          </w:tcPr>
          <w:p w:rsidR="0050197B" w:rsidRPr="00AD02BF" w:rsidRDefault="00901DB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7949</w:t>
            </w: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,47</w:t>
            </w:r>
          </w:p>
        </w:tc>
        <w:tc>
          <w:tcPr>
            <w:tcW w:w="992" w:type="dxa"/>
          </w:tcPr>
          <w:p w:rsidR="0050197B" w:rsidRPr="00AD02BF" w:rsidRDefault="00901DB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7949</w:t>
            </w: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,47</w:t>
            </w:r>
          </w:p>
        </w:tc>
        <w:tc>
          <w:tcPr>
            <w:tcW w:w="1150" w:type="dxa"/>
            <w:gridSpan w:val="2"/>
          </w:tcPr>
          <w:p w:rsidR="0050197B" w:rsidRPr="00AD02BF" w:rsidRDefault="00901DB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7949</w:t>
            </w: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,47</w:t>
            </w:r>
          </w:p>
        </w:tc>
      </w:tr>
      <w:tr w:rsidR="0050197B" w:rsidRPr="0050197B" w:rsidTr="00614B6C">
        <w:trPr>
          <w:trHeight w:val="525"/>
        </w:trPr>
        <w:tc>
          <w:tcPr>
            <w:tcW w:w="673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Merge/>
          </w:tcPr>
          <w:p w:rsidR="0050197B" w:rsidRPr="0050197B" w:rsidRDefault="0050197B" w:rsidP="009F0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2" w:type="dxa"/>
            <w:gridSpan w:val="2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0197B" w:rsidRPr="0050197B" w:rsidRDefault="00D7014C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8093,68</w:t>
            </w:r>
          </w:p>
        </w:tc>
        <w:tc>
          <w:tcPr>
            <w:tcW w:w="850" w:type="dxa"/>
          </w:tcPr>
          <w:p w:rsidR="0050197B" w:rsidRPr="0050197B" w:rsidRDefault="00D56EC1" w:rsidP="00D56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7949</w:t>
            </w:r>
            <w:r w:rsidR="0050197B" w:rsidRPr="0050197B">
              <w:rPr>
                <w:rFonts w:ascii="Times New Roman" w:eastAsia="Times New Roman" w:hAnsi="Times New Roman" w:cs="Times New Roman"/>
                <w:lang w:eastAsia="ru-RU"/>
              </w:rPr>
              <w:t>,47</w:t>
            </w:r>
          </w:p>
        </w:tc>
        <w:tc>
          <w:tcPr>
            <w:tcW w:w="993" w:type="dxa"/>
          </w:tcPr>
          <w:p w:rsidR="0050197B" w:rsidRPr="0050197B" w:rsidRDefault="00D56EC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7949</w:t>
            </w: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,47</w:t>
            </w:r>
          </w:p>
        </w:tc>
        <w:tc>
          <w:tcPr>
            <w:tcW w:w="850" w:type="dxa"/>
          </w:tcPr>
          <w:p w:rsidR="0050197B" w:rsidRPr="0050197B" w:rsidRDefault="00D56EC1" w:rsidP="00D56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7949</w:t>
            </w:r>
            <w:r w:rsidR="0050197B" w:rsidRPr="0050197B">
              <w:rPr>
                <w:rFonts w:ascii="Times New Roman" w:eastAsia="Times New Roman" w:hAnsi="Times New Roman" w:cs="Times New Roman"/>
                <w:lang w:eastAsia="ru-RU"/>
              </w:rPr>
              <w:t>,47</w:t>
            </w:r>
          </w:p>
        </w:tc>
        <w:tc>
          <w:tcPr>
            <w:tcW w:w="992" w:type="dxa"/>
          </w:tcPr>
          <w:p w:rsidR="0050197B" w:rsidRPr="0050197B" w:rsidRDefault="00D56EC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7949</w:t>
            </w: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,47</w:t>
            </w:r>
          </w:p>
        </w:tc>
        <w:tc>
          <w:tcPr>
            <w:tcW w:w="1150" w:type="dxa"/>
            <w:gridSpan w:val="2"/>
          </w:tcPr>
          <w:p w:rsidR="0050197B" w:rsidRPr="0050197B" w:rsidRDefault="00D56EC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7949</w:t>
            </w: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,47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4840117530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614,63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городского парка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4840117550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D56EC1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0197B" w:rsidRPr="0050197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160,8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160,8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160,8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160,8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160,8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Мероприятия по отлову бездомных животных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ГГМО </w:t>
            </w: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726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4840117560</w:t>
            </w:r>
          </w:p>
        </w:tc>
        <w:tc>
          <w:tcPr>
            <w:tcW w:w="709" w:type="dxa"/>
          </w:tcPr>
          <w:p w:rsidR="0050197B" w:rsidRPr="0050197B" w:rsidRDefault="00534C3F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7327AC" w:rsidRPr="0050197B" w:rsidTr="00F66236">
        <w:tc>
          <w:tcPr>
            <w:tcW w:w="673" w:type="dxa"/>
            <w:vMerge w:val="restart"/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68" w:type="dxa"/>
            <w:vMerge w:val="restart"/>
          </w:tcPr>
          <w:p w:rsidR="007327AC" w:rsidRPr="0050197B" w:rsidRDefault="007327AC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2" w:type="dxa"/>
            <w:gridSpan w:val="2"/>
            <w:vMerge w:val="restart"/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 w:val="restart"/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 w:val="restart"/>
          </w:tcPr>
          <w:p w:rsidR="007327AC" w:rsidRPr="0050197B" w:rsidRDefault="007327AC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992" w:type="dxa"/>
          </w:tcPr>
          <w:p w:rsidR="007327AC" w:rsidRPr="0098701A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01A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7327AC" w:rsidRPr="0098701A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01A">
              <w:rPr>
                <w:rFonts w:ascii="Times New Roman" w:eastAsia="Times New Roman" w:hAnsi="Times New Roman" w:cs="Times New Roman"/>
                <w:b/>
                <w:lang w:eastAsia="ru-RU"/>
              </w:rPr>
              <w:t>726</w:t>
            </w:r>
          </w:p>
        </w:tc>
        <w:tc>
          <w:tcPr>
            <w:tcW w:w="567" w:type="dxa"/>
          </w:tcPr>
          <w:p w:rsidR="007327AC" w:rsidRPr="0098701A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01A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7" w:type="dxa"/>
          </w:tcPr>
          <w:p w:rsidR="007327AC" w:rsidRPr="0098701A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01A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709" w:type="dxa"/>
          </w:tcPr>
          <w:p w:rsidR="007327AC" w:rsidRPr="0098701A" w:rsidRDefault="007327AC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01A">
              <w:rPr>
                <w:rFonts w:ascii="Times New Roman" w:eastAsia="Times New Roman" w:hAnsi="Times New Roman" w:cs="Times New Roman"/>
                <w:b/>
                <w:lang w:eastAsia="ru-RU"/>
              </w:rPr>
              <w:t>4840117570</w:t>
            </w:r>
          </w:p>
        </w:tc>
        <w:tc>
          <w:tcPr>
            <w:tcW w:w="709" w:type="dxa"/>
          </w:tcPr>
          <w:p w:rsidR="007327AC" w:rsidRPr="0098701A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327AC" w:rsidRPr="0098701A" w:rsidRDefault="007327AC" w:rsidP="00D56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01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D56EC1">
              <w:rPr>
                <w:rFonts w:ascii="Times New Roman" w:eastAsia="Times New Roman" w:hAnsi="Times New Roman" w:cs="Times New Roman"/>
                <w:b/>
                <w:lang w:eastAsia="ru-RU"/>
              </w:rPr>
              <w:t>696</w:t>
            </w:r>
            <w:r w:rsidR="00D7014C">
              <w:rPr>
                <w:rFonts w:ascii="Times New Roman" w:eastAsia="Times New Roman" w:hAnsi="Times New Roman" w:cs="Times New Roman"/>
                <w:b/>
                <w:lang w:eastAsia="ru-RU"/>
              </w:rPr>
              <w:t>,97</w:t>
            </w:r>
          </w:p>
        </w:tc>
        <w:tc>
          <w:tcPr>
            <w:tcW w:w="850" w:type="dxa"/>
          </w:tcPr>
          <w:p w:rsidR="007327AC" w:rsidRPr="0098701A" w:rsidRDefault="00D56EC1" w:rsidP="00D56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6947</w:t>
            </w:r>
            <w:r w:rsidR="007327AC" w:rsidRPr="0098701A">
              <w:rPr>
                <w:rFonts w:ascii="Times New Roman" w:eastAsia="Times New Roman" w:hAnsi="Times New Roman" w:cs="Times New Roman"/>
                <w:b/>
                <w:lang w:eastAsia="ru-RU"/>
              </w:rPr>
              <w:t>,67</w:t>
            </w:r>
          </w:p>
        </w:tc>
        <w:tc>
          <w:tcPr>
            <w:tcW w:w="993" w:type="dxa"/>
          </w:tcPr>
          <w:p w:rsidR="007327AC" w:rsidRPr="0098701A" w:rsidRDefault="00D56EC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6947</w:t>
            </w:r>
            <w:r w:rsidRPr="0098701A">
              <w:rPr>
                <w:rFonts w:ascii="Times New Roman" w:eastAsia="Times New Roman" w:hAnsi="Times New Roman" w:cs="Times New Roman"/>
                <w:b/>
                <w:lang w:eastAsia="ru-RU"/>
              </w:rPr>
              <w:t>,67</w:t>
            </w:r>
          </w:p>
        </w:tc>
        <w:tc>
          <w:tcPr>
            <w:tcW w:w="850" w:type="dxa"/>
          </w:tcPr>
          <w:p w:rsidR="007327AC" w:rsidRPr="0098701A" w:rsidRDefault="00D56EC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6947</w:t>
            </w:r>
            <w:r w:rsidRPr="0098701A">
              <w:rPr>
                <w:rFonts w:ascii="Times New Roman" w:eastAsia="Times New Roman" w:hAnsi="Times New Roman" w:cs="Times New Roman"/>
                <w:b/>
                <w:lang w:eastAsia="ru-RU"/>
              </w:rPr>
              <w:t>,67</w:t>
            </w:r>
          </w:p>
        </w:tc>
        <w:tc>
          <w:tcPr>
            <w:tcW w:w="992" w:type="dxa"/>
          </w:tcPr>
          <w:p w:rsidR="007327AC" w:rsidRPr="0098701A" w:rsidRDefault="00D56EC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6947</w:t>
            </w:r>
            <w:r w:rsidRPr="0098701A">
              <w:rPr>
                <w:rFonts w:ascii="Times New Roman" w:eastAsia="Times New Roman" w:hAnsi="Times New Roman" w:cs="Times New Roman"/>
                <w:b/>
                <w:lang w:eastAsia="ru-RU"/>
              </w:rPr>
              <w:t>,67</w:t>
            </w:r>
          </w:p>
        </w:tc>
        <w:tc>
          <w:tcPr>
            <w:tcW w:w="1150" w:type="dxa"/>
            <w:gridSpan w:val="2"/>
          </w:tcPr>
          <w:p w:rsidR="007327AC" w:rsidRPr="0098701A" w:rsidRDefault="00D56EC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6947</w:t>
            </w:r>
            <w:r w:rsidRPr="0098701A">
              <w:rPr>
                <w:rFonts w:ascii="Times New Roman" w:eastAsia="Times New Roman" w:hAnsi="Times New Roman" w:cs="Times New Roman"/>
                <w:b/>
                <w:lang w:eastAsia="ru-RU"/>
              </w:rPr>
              <w:t>,67</w:t>
            </w:r>
          </w:p>
        </w:tc>
      </w:tr>
      <w:tr w:rsidR="007327AC" w:rsidRPr="0050197B" w:rsidTr="00614B6C">
        <w:tc>
          <w:tcPr>
            <w:tcW w:w="673" w:type="dxa"/>
            <w:vMerge/>
            <w:tcBorders>
              <w:bottom w:val="nil"/>
            </w:tcBorders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:rsidR="007327AC" w:rsidRPr="0050197B" w:rsidRDefault="007327AC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dxa"/>
            <w:gridSpan w:val="2"/>
            <w:vMerge/>
            <w:tcBorders>
              <w:bottom w:val="nil"/>
            </w:tcBorders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/>
            <w:tcBorders>
              <w:bottom w:val="nil"/>
            </w:tcBorders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/>
          </w:tcPr>
          <w:p w:rsidR="007327AC" w:rsidRPr="0050197B" w:rsidRDefault="007327AC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327AC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7327AC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327AC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7327AC" w:rsidRPr="0050197B" w:rsidRDefault="007327AC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840117570</w:t>
            </w:r>
          </w:p>
        </w:tc>
        <w:tc>
          <w:tcPr>
            <w:tcW w:w="709" w:type="dxa"/>
          </w:tcPr>
          <w:p w:rsidR="007327AC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92" w:type="dxa"/>
          </w:tcPr>
          <w:p w:rsidR="007327AC" w:rsidRPr="0050197B" w:rsidRDefault="007327AC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4195,87</w:t>
            </w:r>
          </w:p>
        </w:tc>
        <w:tc>
          <w:tcPr>
            <w:tcW w:w="850" w:type="dxa"/>
          </w:tcPr>
          <w:p w:rsidR="007327AC" w:rsidRPr="0050197B" w:rsidRDefault="007327AC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4195,87</w:t>
            </w:r>
          </w:p>
        </w:tc>
        <w:tc>
          <w:tcPr>
            <w:tcW w:w="993" w:type="dxa"/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4195,87</w:t>
            </w:r>
          </w:p>
        </w:tc>
        <w:tc>
          <w:tcPr>
            <w:tcW w:w="850" w:type="dxa"/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4195,87</w:t>
            </w:r>
          </w:p>
        </w:tc>
        <w:tc>
          <w:tcPr>
            <w:tcW w:w="992" w:type="dxa"/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4195,87</w:t>
            </w:r>
          </w:p>
        </w:tc>
        <w:tc>
          <w:tcPr>
            <w:tcW w:w="1150" w:type="dxa"/>
            <w:gridSpan w:val="2"/>
          </w:tcPr>
          <w:p w:rsidR="007327AC" w:rsidRPr="0050197B" w:rsidRDefault="007327A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4195,87</w:t>
            </w:r>
          </w:p>
        </w:tc>
      </w:tr>
      <w:tr w:rsidR="00614B6C" w:rsidRPr="0050197B" w:rsidTr="00614B6C">
        <w:tc>
          <w:tcPr>
            <w:tcW w:w="673" w:type="dxa"/>
            <w:vMerge w:val="restart"/>
            <w:tcBorders>
              <w:top w:val="nil"/>
            </w:tcBorders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5" w:type="dxa"/>
            <w:vMerge w:val="restart"/>
            <w:tcBorders>
              <w:top w:val="nil"/>
            </w:tcBorders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43" w:type="dxa"/>
            <w:gridSpan w:val="2"/>
            <w:vMerge w:val="restart"/>
            <w:tcBorders>
              <w:top w:val="nil"/>
            </w:tcBorders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/>
          </w:tcPr>
          <w:p w:rsidR="00614B6C" w:rsidRPr="0050197B" w:rsidRDefault="00614B6C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614B6C" w:rsidRPr="0050197B" w:rsidRDefault="00614B6C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4840117570</w:t>
            </w:r>
          </w:p>
        </w:tc>
        <w:tc>
          <w:tcPr>
            <w:tcW w:w="709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992" w:type="dxa"/>
          </w:tcPr>
          <w:p w:rsidR="00614B6C" w:rsidRPr="0050197B" w:rsidRDefault="00614B6C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1257,84</w:t>
            </w:r>
          </w:p>
        </w:tc>
        <w:tc>
          <w:tcPr>
            <w:tcW w:w="850" w:type="dxa"/>
          </w:tcPr>
          <w:p w:rsidR="00614B6C" w:rsidRPr="0050197B" w:rsidRDefault="00614B6C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1257,84</w:t>
            </w:r>
          </w:p>
        </w:tc>
        <w:tc>
          <w:tcPr>
            <w:tcW w:w="993" w:type="dxa"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1257,84</w:t>
            </w:r>
          </w:p>
        </w:tc>
        <w:tc>
          <w:tcPr>
            <w:tcW w:w="850" w:type="dxa"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1257,84</w:t>
            </w:r>
          </w:p>
        </w:tc>
        <w:tc>
          <w:tcPr>
            <w:tcW w:w="992" w:type="dxa"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1257,84</w:t>
            </w:r>
          </w:p>
        </w:tc>
        <w:tc>
          <w:tcPr>
            <w:tcW w:w="1150" w:type="dxa"/>
            <w:gridSpan w:val="2"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1257,84</w:t>
            </w:r>
          </w:p>
        </w:tc>
      </w:tr>
      <w:tr w:rsidR="00614B6C" w:rsidRPr="0050197B" w:rsidTr="00614B6C">
        <w:tc>
          <w:tcPr>
            <w:tcW w:w="673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8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5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43" w:type="dxa"/>
            <w:gridSpan w:val="2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/>
          </w:tcPr>
          <w:p w:rsidR="00614B6C" w:rsidRPr="0050197B" w:rsidRDefault="00614B6C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614B6C" w:rsidRPr="0050197B" w:rsidRDefault="00614B6C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4840117570</w:t>
            </w:r>
          </w:p>
        </w:tc>
        <w:tc>
          <w:tcPr>
            <w:tcW w:w="709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614B6C" w:rsidRDefault="00D56EC1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1185,26</w:t>
            </w:r>
          </w:p>
        </w:tc>
        <w:tc>
          <w:tcPr>
            <w:tcW w:w="850" w:type="dxa"/>
          </w:tcPr>
          <w:p w:rsidR="00614B6C" w:rsidRDefault="00D56EC1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1415,96</w:t>
            </w:r>
          </w:p>
        </w:tc>
        <w:tc>
          <w:tcPr>
            <w:tcW w:w="993" w:type="dxa"/>
          </w:tcPr>
          <w:p w:rsidR="00614B6C" w:rsidRDefault="00D56EC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1415,96</w:t>
            </w:r>
          </w:p>
        </w:tc>
        <w:tc>
          <w:tcPr>
            <w:tcW w:w="850" w:type="dxa"/>
          </w:tcPr>
          <w:p w:rsidR="00614B6C" w:rsidRDefault="00D56EC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1415,96</w:t>
            </w:r>
          </w:p>
        </w:tc>
        <w:tc>
          <w:tcPr>
            <w:tcW w:w="992" w:type="dxa"/>
          </w:tcPr>
          <w:p w:rsidR="00614B6C" w:rsidRDefault="00D56EC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1415,96</w:t>
            </w:r>
          </w:p>
        </w:tc>
        <w:tc>
          <w:tcPr>
            <w:tcW w:w="1150" w:type="dxa"/>
            <w:gridSpan w:val="2"/>
          </w:tcPr>
          <w:p w:rsidR="00614B6C" w:rsidRDefault="00D56EC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1415,96</w:t>
            </w:r>
          </w:p>
        </w:tc>
      </w:tr>
      <w:tr w:rsidR="00614B6C" w:rsidRPr="0050197B" w:rsidTr="00614B6C">
        <w:tc>
          <w:tcPr>
            <w:tcW w:w="673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8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5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43" w:type="dxa"/>
            <w:gridSpan w:val="2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/>
          </w:tcPr>
          <w:p w:rsidR="00614B6C" w:rsidRPr="0050197B" w:rsidRDefault="00614B6C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614B6C" w:rsidRPr="0050197B" w:rsidRDefault="00614B6C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4840117570</w:t>
            </w:r>
          </w:p>
        </w:tc>
        <w:tc>
          <w:tcPr>
            <w:tcW w:w="709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</w:tcPr>
          <w:p w:rsidR="00614B6C" w:rsidRDefault="00D56EC1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14B6C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50" w:type="dxa"/>
          </w:tcPr>
          <w:p w:rsidR="00614B6C" w:rsidRDefault="00614B6C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993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850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992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150" w:type="dxa"/>
            <w:gridSpan w:val="2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</w:tr>
      <w:tr w:rsidR="00614B6C" w:rsidRPr="0050197B" w:rsidTr="00614B6C">
        <w:tc>
          <w:tcPr>
            <w:tcW w:w="673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8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5" w:type="dxa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43" w:type="dxa"/>
            <w:gridSpan w:val="2"/>
            <w:vMerge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/>
          </w:tcPr>
          <w:p w:rsidR="00614B6C" w:rsidRPr="0050197B" w:rsidRDefault="00614B6C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14B6C" w:rsidRPr="0050197B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614B6C" w:rsidRPr="0050197B" w:rsidRDefault="00614B6C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4840117570</w:t>
            </w:r>
          </w:p>
        </w:tc>
        <w:tc>
          <w:tcPr>
            <w:tcW w:w="709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992" w:type="dxa"/>
          </w:tcPr>
          <w:p w:rsidR="00614B6C" w:rsidRDefault="00614B6C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0" w:type="dxa"/>
          </w:tcPr>
          <w:p w:rsidR="00614B6C" w:rsidRDefault="00614B6C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3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0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50" w:type="dxa"/>
            <w:gridSpan w:val="2"/>
          </w:tcPr>
          <w:p w:rsidR="00614B6C" w:rsidRDefault="00614B6C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Работы по ремонту памятников и мемориалов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4840117580</w:t>
            </w:r>
          </w:p>
        </w:tc>
        <w:tc>
          <w:tcPr>
            <w:tcW w:w="709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D56EC1" w:rsidP="00D56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  <w:r w:rsidR="0050197B" w:rsidRPr="0050197B">
              <w:rPr>
                <w:rFonts w:ascii="Times New Roman" w:eastAsia="Times New Roman" w:hAnsi="Times New Roman" w:cs="Times New Roman"/>
                <w:lang w:eastAsia="ru-RU"/>
              </w:rPr>
              <w:t>,08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Мероприятия по захоронению безродных тел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4840117590</w:t>
            </w:r>
          </w:p>
        </w:tc>
        <w:tc>
          <w:tcPr>
            <w:tcW w:w="709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4840117600</w:t>
            </w:r>
          </w:p>
        </w:tc>
        <w:tc>
          <w:tcPr>
            <w:tcW w:w="709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50197B" w:rsidRDefault="0050197B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Озеленение территории ГМО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50197B" w:rsidRPr="0050197B" w:rsidRDefault="0050197B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4840117620</w:t>
            </w:r>
          </w:p>
        </w:tc>
        <w:tc>
          <w:tcPr>
            <w:tcW w:w="709" w:type="dxa"/>
          </w:tcPr>
          <w:p w:rsidR="0050197B" w:rsidRPr="0050197B" w:rsidRDefault="00B47672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50197B" w:rsidRDefault="00D7014C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850" w:type="dxa"/>
          </w:tcPr>
          <w:p w:rsidR="0050197B" w:rsidRPr="0050197B" w:rsidRDefault="0050197B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99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850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992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150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731621" w:rsidRPr="0050197B" w:rsidTr="00614B6C">
        <w:trPr>
          <w:trHeight w:val="525"/>
        </w:trPr>
        <w:tc>
          <w:tcPr>
            <w:tcW w:w="673" w:type="dxa"/>
            <w:vMerge w:val="restart"/>
          </w:tcPr>
          <w:p w:rsidR="00731621" w:rsidRPr="0050197B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68" w:type="dxa"/>
            <w:vMerge w:val="restart"/>
          </w:tcPr>
          <w:p w:rsidR="00731621" w:rsidRPr="0050197B" w:rsidRDefault="00731621" w:rsidP="009F0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vMerge w:val="restart"/>
          </w:tcPr>
          <w:p w:rsidR="00731621" w:rsidRPr="0050197B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731621" w:rsidRPr="0050197B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 w:val="restart"/>
          </w:tcPr>
          <w:p w:rsidR="00731621" w:rsidRPr="0050197B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 w:val="restart"/>
          </w:tcPr>
          <w:p w:rsidR="00731621" w:rsidRPr="00272CA4" w:rsidRDefault="00731621" w:rsidP="00A62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</w:t>
            </w:r>
            <w:r w:rsidRPr="00272CA4">
              <w:rPr>
                <w:rFonts w:ascii="Times New Roman" w:hAnsi="Times New Roman" w:cs="Times New Roman"/>
                <w:b/>
              </w:rPr>
              <w:t>Обеспечение первичных мер пожарной безопасности на территории ГГМО РК на 2020-2025гг»</w:t>
            </w:r>
          </w:p>
        </w:tc>
        <w:tc>
          <w:tcPr>
            <w:tcW w:w="992" w:type="dxa"/>
          </w:tcPr>
          <w:p w:rsidR="00731621" w:rsidRPr="00272CA4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567" w:type="dxa"/>
          </w:tcPr>
          <w:p w:rsidR="00731621" w:rsidRPr="00AD02BF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726</w:t>
            </w:r>
          </w:p>
        </w:tc>
        <w:tc>
          <w:tcPr>
            <w:tcW w:w="567" w:type="dxa"/>
          </w:tcPr>
          <w:p w:rsidR="00731621" w:rsidRPr="00AD02BF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</w:tcPr>
          <w:p w:rsidR="00731621" w:rsidRPr="00AD02BF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709" w:type="dxa"/>
          </w:tcPr>
          <w:p w:rsidR="00731621" w:rsidRPr="00AD02BF" w:rsidRDefault="00731621" w:rsidP="00B92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4850000000</w:t>
            </w:r>
          </w:p>
        </w:tc>
        <w:tc>
          <w:tcPr>
            <w:tcW w:w="709" w:type="dxa"/>
          </w:tcPr>
          <w:p w:rsidR="00731621" w:rsidRPr="00AD02BF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992" w:type="dxa"/>
          </w:tcPr>
          <w:p w:rsidR="00731621" w:rsidRPr="00AD02BF" w:rsidRDefault="00731621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850" w:type="dxa"/>
          </w:tcPr>
          <w:p w:rsidR="00731621" w:rsidRPr="00AD02BF" w:rsidRDefault="00731621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993" w:type="dxa"/>
          </w:tcPr>
          <w:p w:rsidR="00731621" w:rsidRPr="00AD02BF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850" w:type="dxa"/>
          </w:tcPr>
          <w:p w:rsidR="00731621" w:rsidRPr="00AD02BF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992" w:type="dxa"/>
          </w:tcPr>
          <w:p w:rsidR="00731621" w:rsidRPr="00AD02BF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1150" w:type="dxa"/>
            <w:gridSpan w:val="2"/>
          </w:tcPr>
          <w:p w:rsidR="00731621" w:rsidRPr="00AD02BF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</w:tr>
      <w:tr w:rsidR="00731621" w:rsidRPr="0050197B" w:rsidTr="00614B6C">
        <w:trPr>
          <w:trHeight w:val="1012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731621" w:rsidRPr="0050197B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31621" w:rsidRPr="0050197B" w:rsidRDefault="00731621" w:rsidP="009F0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621" w:rsidRPr="0050197B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2" w:type="dxa"/>
            <w:gridSpan w:val="2"/>
            <w:vMerge/>
            <w:tcBorders>
              <w:bottom w:val="single" w:sz="4" w:space="0" w:color="auto"/>
            </w:tcBorders>
          </w:tcPr>
          <w:p w:rsidR="00731621" w:rsidRPr="0050197B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731621" w:rsidRPr="0050197B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731621" w:rsidRPr="00272CA4" w:rsidRDefault="00731621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621" w:rsidRPr="00272CA4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1621" w:rsidRPr="00272CA4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1621" w:rsidRPr="00272CA4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1621" w:rsidRPr="00272CA4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1621" w:rsidRPr="00272CA4" w:rsidRDefault="00731621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1621" w:rsidRPr="00272CA4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621" w:rsidRPr="00272CA4" w:rsidRDefault="00731621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1621" w:rsidRPr="00272CA4" w:rsidRDefault="00731621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621" w:rsidRPr="00272CA4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1621" w:rsidRPr="00272CA4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621" w:rsidRPr="00272CA4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731621" w:rsidRPr="00272CA4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0197B" w:rsidRPr="0050197B" w:rsidTr="00614B6C">
        <w:tc>
          <w:tcPr>
            <w:tcW w:w="673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</w:tcPr>
          <w:p w:rsidR="0050197B" w:rsidRPr="0050197B" w:rsidRDefault="0050197B" w:rsidP="002A0A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0197B" w:rsidRPr="0050197B" w:rsidRDefault="00731621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2" w:type="dxa"/>
            <w:gridSpan w:val="2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6" w:type="dxa"/>
          </w:tcPr>
          <w:p w:rsidR="0050197B" w:rsidRPr="0050197B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5" w:type="dxa"/>
          </w:tcPr>
          <w:p w:rsidR="0050197B" w:rsidRPr="00272CA4" w:rsidRDefault="00901DB4" w:rsidP="00414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противопожарной безопасности</w:t>
            </w:r>
          </w:p>
        </w:tc>
        <w:tc>
          <w:tcPr>
            <w:tcW w:w="992" w:type="dxa"/>
          </w:tcPr>
          <w:p w:rsidR="0050197B" w:rsidRPr="00272CA4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Администрация ГГМО РК</w:t>
            </w:r>
          </w:p>
        </w:tc>
        <w:tc>
          <w:tcPr>
            <w:tcW w:w="567" w:type="dxa"/>
          </w:tcPr>
          <w:p w:rsidR="0050197B" w:rsidRPr="00272CA4" w:rsidRDefault="0050197B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CA4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67" w:type="dxa"/>
          </w:tcPr>
          <w:p w:rsidR="0050197B" w:rsidRPr="00272CA4" w:rsidRDefault="00901DB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50197B" w:rsidRPr="00272CA4" w:rsidRDefault="00901DB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09" w:type="dxa"/>
          </w:tcPr>
          <w:p w:rsidR="0050197B" w:rsidRPr="00272CA4" w:rsidRDefault="00B92B34" w:rsidP="00441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4850129540</w:t>
            </w:r>
          </w:p>
        </w:tc>
        <w:tc>
          <w:tcPr>
            <w:tcW w:w="709" w:type="dxa"/>
          </w:tcPr>
          <w:p w:rsidR="0050197B" w:rsidRPr="00272CA4" w:rsidRDefault="00901DB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</w:tcPr>
          <w:p w:rsidR="0050197B" w:rsidRPr="00272CA4" w:rsidRDefault="00901DB4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7E34" w:rsidRPr="00272CA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</w:tcPr>
          <w:p w:rsidR="0050197B" w:rsidRPr="00272CA4" w:rsidRDefault="00901DB4" w:rsidP="00AD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7E34" w:rsidRPr="00272CA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3" w:type="dxa"/>
          </w:tcPr>
          <w:p w:rsidR="0050197B" w:rsidRPr="00272CA4" w:rsidRDefault="00901DB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7E34" w:rsidRPr="00272CA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</w:tcPr>
          <w:p w:rsidR="0050197B" w:rsidRPr="00272CA4" w:rsidRDefault="00901DB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7E34" w:rsidRPr="00272CA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</w:tcPr>
          <w:p w:rsidR="0050197B" w:rsidRPr="00272CA4" w:rsidRDefault="00901DB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7E34" w:rsidRPr="00272CA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50" w:type="dxa"/>
            <w:gridSpan w:val="2"/>
          </w:tcPr>
          <w:p w:rsidR="0050197B" w:rsidRPr="00272CA4" w:rsidRDefault="00901DB4" w:rsidP="006B2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7E34" w:rsidRPr="00272CA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</w:tbl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B47672" w:rsidRDefault="00B47672" w:rsidP="00B15546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B15546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B15546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B15546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B15546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B15546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B15546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B15546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B15546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B15546">
      <w:pPr>
        <w:spacing w:after="0"/>
        <w:jc w:val="right"/>
        <w:rPr>
          <w:rFonts w:ascii="Times New Roman" w:hAnsi="Times New Roman" w:cs="Times New Roman"/>
        </w:rPr>
      </w:pPr>
    </w:p>
    <w:p w:rsidR="00901DB4" w:rsidRDefault="00901DB4" w:rsidP="00B15546">
      <w:pPr>
        <w:spacing w:after="0"/>
        <w:jc w:val="right"/>
        <w:rPr>
          <w:rFonts w:ascii="Times New Roman" w:hAnsi="Times New Roman" w:cs="Times New Roman"/>
        </w:rPr>
      </w:pPr>
    </w:p>
    <w:p w:rsidR="00B15546" w:rsidRPr="00100694" w:rsidRDefault="00B15546" w:rsidP="00B15546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4</w:t>
      </w:r>
      <w:r w:rsidRPr="00100694">
        <w:rPr>
          <w:rFonts w:ascii="Times New Roman" w:hAnsi="Times New Roman" w:cs="Times New Roman"/>
        </w:rPr>
        <w:t xml:space="preserve"> </w:t>
      </w:r>
    </w:p>
    <w:p w:rsidR="00B15546" w:rsidRPr="00100694" w:rsidRDefault="00B15546" w:rsidP="00B15546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к муниципальной программе </w:t>
      </w:r>
    </w:p>
    <w:p w:rsidR="00B15546" w:rsidRPr="00100694" w:rsidRDefault="00B15546" w:rsidP="00B15546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>«Развитие муниципального хозяйства</w:t>
      </w:r>
    </w:p>
    <w:p w:rsidR="00B15546" w:rsidRPr="00100694" w:rsidRDefault="00B15546" w:rsidP="00B15546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 и устойчивое развитие городских территорий</w:t>
      </w:r>
    </w:p>
    <w:p w:rsidR="00B15546" w:rsidRPr="00100694" w:rsidRDefault="00B15546" w:rsidP="00B15546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в </w:t>
      </w:r>
      <w:proofErr w:type="spellStart"/>
      <w:r w:rsidRPr="00100694">
        <w:rPr>
          <w:rFonts w:ascii="Times New Roman" w:hAnsi="Times New Roman" w:cs="Times New Roman"/>
        </w:rPr>
        <w:t>Городовиковском</w:t>
      </w:r>
      <w:proofErr w:type="spellEnd"/>
      <w:r w:rsidRPr="00100694">
        <w:rPr>
          <w:rFonts w:ascii="Times New Roman" w:hAnsi="Times New Roman" w:cs="Times New Roman"/>
        </w:rPr>
        <w:t xml:space="preserve"> </w:t>
      </w:r>
      <w:proofErr w:type="gramStart"/>
      <w:r w:rsidRPr="00100694">
        <w:rPr>
          <w:rFonts w:ascii="Times New Roman" w:hAnsi="Times New Roman" w:cs="Times New Roman"/>
        </w:rPr>
        <w:t>городском</w:t>
      </w:r>
      <w:proofErr w:type="gramEnd"/>
      <w:r w:rsidRPr="00100694">
        <w:rPr>
          <w:rFonts w:ascii="Times New Roman" w:hAnsi="Times New Roman" w:cs="Times New Roman"/>
        </w:rPr>
        <w:t xml:space="preserve"> муниципальном</w:t>
      </w:r>
    </w:p>
    <w:p w:rsidR="00B15546" w:rsidRPr="00100694" w:rsidRDefault="00B15546" w:rsidP="00B15546">
      <w:pPr>
        <w:spacing w:after="0"/>
        <w:jc w:val="right"/>
        <w:rPr>
          <w:rFonts w:ascii="Times New Roman" w:hAnsi="Times New Roman" w:cs="Times New Roman"/>
        </w:rPr>
      </w:pPr>
      <w:r w:rsidRPr="00100694">
        <w:rPr>
          <w:rFonts w:ascii="Times New Roman" w:hAnsi="Times New Roman" w:cs="Times New Roman"/>
        </w:rPr>
        <w:t xml:space="preserve"> </w:t>
      </w:r>
      <w:proofErr w:type="gramStart"/>
      <w:r w:rsidRPr="00100694">
        <w:rPr>
          <w:rFonts w:ascii="Times New Roman" w:hAnsi="Times New Roman" w:cs="Times New Roman"/>
        </w:rPr>
        <w:t>образовании</w:t>
      </w:r>
      <w:proofErr w:type="gramEnd"/>
      <w:r w:rsidRPr="00100694">
        <w:rPr>
          <w:rFonts w:ascii="Times New Roman" w:hAnsi="Times New Roman" w:cs="Times New Roman"/>
        </w:rPr>
        <w:t xml:space="preserve"> Республики Калмыкия на 20</w:t>
      </w:r>
      <w:r w:rsidR="00C727CC">
        <w:rPr>
          <w:rFonts w:ascii="Times New Roman" w:hAnsi="Times New Roman" w:cs="Times New Roman"/>
        </w:rPr>
        <w:t>20</w:t>
      </w:r>
      <w:r w:rsidRPr="00100694">
        <w:rPr>
          <w:rFonts w:ascii="Times New Roman" w:hAnsi="Times New Roman" w:cs="Times New Roman"/>
        </w:rPr>
        <w:t>-2025гг.»</w:t>
      </w:r>
    </w:p>
    <w:p w:rsidR="00DC1EE4" w:rsidRPr="00EA5901" w:rsidRDefault="00B15546" w:rsidP="00DC1EE4">
      <w:pPr>
        <w:spacing w:after="0"/>
        <w:jc w:val="right"/>
        <w:rPr>
          <w:rFonts w:ascii="Times New Roman" w:hAnsi="Times New Roman" w:cs="Times New Roman"/>
          <w:highlight w:val="yellow"/>
        </w:rPr>
      </w:pPr>
      <w:r w:rsidRPr="001006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22535F" w:rsidRDefault="0022535F" w:rsidP="002253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15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Прогнозная (справочная) оценка ресурсного обеспечения реализации муниципальной программы «</w:t>
      </w:r>
      <w:r w:rsidR="00B15546" w:rsidRPr="00B15546">
        <w:rPr>
          <w:rFonts w:ascii="Times New Roman" w:hAnsi="Times New Roman"/>
          <w:b/>
          <w:sz w:val="24"/>
          <w:szCs w:val="24"/>
        </w:rPr>
        <w:t xml:space="preserve">Развитие муниципального хозяйства и устойчивое развитие городских территорий </w:t>
      </w:r>
      <w:proofErr w:type="gramStart"/>
      <w:r w:rsidR="00B15546" w:rsidRPr="00B15546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B15546" w:rsidRPr="00B15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B15546" w:rsidRPr="00B15546"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 w:rsidR="00B15546" w:rsidRPr="00B15546">
        <w:rPr>
          <w:rFonts w:ascii="Times New Roman" w:hAnsi="Times New Roman"/>
          <w:b/>
          <w:sz w:val="24"/>
          <w:szCs w:val="24"/>
        </w:rPr>
        <w:t xml:space="preserve"> городском муниципальном образо</w:t>
      </w:r>
      <w:r w:rsidR="00C727CC">
        <w:rPr>
          <w:rFonts w:ascii="Times New Roman" w:hAnsi="Times New Roman"/>
          <w:b/>
          <w:sz w:val="24"/>
          <w:szCs w:val="24"/>
        </w:rPr>
        <w:t>вании Республики Калмыкия на 2020</w:t>
      </w:r>
      <w:r w:rsidR="00B15546" w:rsidRPr="00B15546">
        <w:rPr>
          <w:rFonts w:ascii="Times New Roman" w:hAnsi="Times New Roman"/>
          <w:b/>
          <w:sz w:val="24"/>
          <w:szCs w:val="24"/>
        </w:rPr>
        <w:t>-2025гг.»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410"/>
        <w:gridCol w:w="3686"/>
        <w:gridCol w:w="1275"/>
        <w:gridCol w:w="993"/>
        <w:gridCol w:w="928"/>
        <w:gridCol w:w="1198"/>
        <w:gridCol w:w="1276"/>
        <w:gridCol w:w="1134"/>
        <w:gridCol w:w="1134"/>
      </w:tblGrid>
      <w:tr w:rsidR="0022535F" w:rsidRPr="00EA5901" w:rsidTr="00C26FE1">
        <w:trPr>
          <w:trHeight w:val="285"/>
        </w:trPr>
        <w:tc>
          <w:tcPr>
            <w:tcW w:w="1809" w:type="dxa"/>
            <w:gridSpan w:val="2"/>
          </w:tcPr>
          <w:p w:rsidR="0022535F" w:rsidRPr="0033528B" w:rsidRDefault="0022535F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</w:tcPr>
          <w:p w:rsidR="0022535F" w:rsidRPr="0033528B" w:rsidRDefault="003414A6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686" w:type="dxa"/>
            <w:vMerge w:val="restart"/>
          </w:tcPr>
          <w:p w:rsidR="0022535F" w:rsidRPr="0033528B" w:rsidRDefault="003414A6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22535F" w:rsidRPr="0033528B" w:rsidRDefault="005A080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C727CC" w:rsidRPr="00EA5901" w:rsidTr="00C727CC">
        <w:trPr>
          <w:trHeight w:val="225"/>
        </w:trPr>
        <w:tc>
          <w:tcPr>
            <w:tcW w:w="817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C727CC" w:rsidRPr="0033528B" w:rsidRDefault="00C727CC" w:rsidP="00C2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текущий 2020 год</w:t>
            </w:r>
          </w:p>
        </w:tc>
        <w:tc>
          <w:tcPr>
            <w:tcW w:w="928" w:type="dxa"/>
          </w:tcPr>
          <w:p w:rsidR="00C727CC" w:rsidRPr="0033528B" w:rsidRDefault="00C727CC" w:rsidP="00C26F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5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период 2021г.</w:t>
            </w:r>
          </w:p>
        </w:tc>
        <w:tc>
          <w:tcPr>
            <w:tcW w:w="1198" w:type="dxa"/>
          </w:tcPr>
          <w:p w:rsidR="00C727CC" w:rsidRPr="0033528B" w:rsidRDefault="00C727CC" w:rsidP="00C2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 2022г.</w:t>
            </w:r>
          </w:p>
        </w:tc>
        <w:tc>
          <w:tcPr>
            <w:tcW w:w="1276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 2023г.</w:t>
            </w: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 2024г.</w:t>
            </w: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завершения действия программы 2025г.</w:t>
            </w:r>
          </w:p>
        </w:tc>
      </w:tr>
      <w:tr w:rsidR="00C727CC" w:rsidRPr="00EA5901" w:rsidTr="00C727CC">
        <w:tc>
          <w:tcPr>
            <w:tcW w:w="817" w:type="dxa"/>
            <w:vMerge w:val="restart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C727CC" w:rsidRPr="0033528B" w:rsidRDefault="00C727CC" w:rsidP="00C7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муниципального хозяйства и устойчивое развитие </w:t>
            </w:r>
            <w:proofErr w:type="gramStart"/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городских</w:t>
            </w:r>
            <w:proofErr w:type="gramEnd"/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686" w:type="dxa"/>
            <w:vAlign w:val="center"/>
          </w:tcPr>
          <w:p w:rsidR="00C727CC" w:rsidRPr="0033528B" w:rsidRDefault="00C727CC" w:rsidP="0058208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C727CC" w:rsidRPr="0033528B" w:rsidRDefault="00D56EC1" w:rsidP="00D56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52038</w:t>
            </w:r>
            <w:r w:rsidR="00CD08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8690,19</w:t>
            </w:r>
          </w:p>
        </w:tc>
        <w:tc>
          <w:tcPr>
            <w:tcW w:w="928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8669,57</w:t>
            </w:r>
          </w:p>
        </w:tc>
        <w:tc>
          <w:tcPr>
            <w:tcW w:w="1198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8669,57</w:t>
            </w:r>
          </w:p>
        </w:tc>
        <w:tc>
          <w:tcPr>
            <w:tcW w:w="1276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8669,57</w:t>
            </w:r>
          </w:p>
        </w:tc>
        <w:tc>
          <w:tcPr>
            <w:tcW w:w="1134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8669,57</w:t>
            </w:r>
          </w:p>
        </w:tc>
        <w:tc>
          <w:tcPr>
            <w:tcW w:w="1134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8669,57</w:t>
            </w:r>
          </w:p>
        </w:tc>
      </w:tr>
      <w:tr w:rsidR="00C727CC" w:rsidRPr="00EA5901" w:rsidTr="00C727CC">
        <w:tc>
          <w:tcPr>
            <w:tcW w:w="817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C727CC" w:rsidRPr="0033528B" w:rsidRDefault="00C727CC" w:rsidP="005820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C727CC" w:rsidRPr="0033528B" w:rsidRDefault="00D7014C" w:rsidP="00D56E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D56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038,04</w:t>
            </w:r>
          </w:p>
        </w:tc>
        <w:tc>
          <w:tcPr>
            <w:tcW w:w="993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8690,19</w:t>
            </w:r>
          </w:p>
        </w:tc>
        <w:tc>
          <w:tcPr>
            <w:tcW w:w="928" w:type="dxa"/>
          </w:tcPr>
          <w:p w:rsidR="00C727CC" w:rsidRPr="0033528B" w:rsidRDefault="00D56EC1" w:rsidP="00D56E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8669</w:t>
            </w:r>
            <w:r w:rsidR="00812097" w:rsidRPr="0033528B"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198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8669</w:t>
            </w: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276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8669</w:t>
            </w: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134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8669</w:t>
            </w: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134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8669</w:t>
            </w: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</w:tr>
      <w:tr w:rsidR="00C727CC" w:rsidRPr="00EA5901" w:rsidTr="00C727CC">
        <w:tc>
          <w:tcPr>
            <w:tcW w:w="817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C727CC" w:rsidRPr="0033528B" w:rsidRDefault="00C727CC" w:rsidP="005A080C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27CC" w:rsidRPr="00EA5901" w:rsidTr="00C727CC">
        <w:tc>
          <w:tcPr>
            <w:tcW w:w="817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C727CC" w:rsidRPr="0033528B" w:rsidRDefault="00C727CC" w:rsidP="005820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C727CC" w:rsidRPr="0033528B" w:rsidRDefault="00D7014C" w:rsidP="00D56E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D56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56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</w:tcPr>
          <w:p w:rsidR="00C727CC" w:rsidRPr="0033528B" w:rsidRDefault="00D7014C" w:rsidP="0023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8813,78</w:t>
            </w:r>
          </w:p>
        </w:tc>
        <w:tc>
          <w:tcPr>
            <w:tcW w:w="928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8669</w:t>
            </w: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198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8669</w:t>
            </w: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276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8669</w:t>
            </w: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134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8669</w:t>
            </w: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134" w:type="dxa"/>
          </w:tcPr>
          <w:p w:rsidR="00C727CC" w:rsidRPr="0033528B" w:rsidRDefault="00D56EC1" w:rsidP="0023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8669</w:t>
            </w: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</w:tr>
      <w:tr w:rsidR="00C727CC" w:rsidRPr="00EA5901" w:rsidTr="00C727CC">
        <w:tc>
          <w:tcPr>
            <w:tcW w:w="817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C727CC" w:rsidRPr="0033528B" w:rsidRDefault="00C727CC" w:rsidP="005820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27CC" w:rsidRPr="00EA5901" w:rsidTr="00C727CC">
        <w:tc>
          <w:tcPr>
            <w:tcW w:w="817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C727CC" w:rsidRPr="0033528B" w:rsidRDefault="00C727CC" w:rsidP="005820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27CC" w:rsidRPr="00EA5901" w:rsidTr="00C727CC">
        <w:tc>
          <w:tcPr>
            <w:tcW w:w="817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C727CC" w:rsidRPr="0033528B" w:rsidRDefault="00C727CC" w:rsidP="005820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27CC" w:rsidRPr="00EA5901" w:rsidTr="00C727CC">
        <w:tc>
          <w:tcPr>
            <w:tcW w:w="817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C727CC" w:rsidRPr="0033528B" w:rsidRDefault="00C727CC" w:rsidP="005820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27CC" w:rsidRPr="00EA5901" w:rsidTr="00C727CC">
        <w:tc>
          <w:tcPr>
            <w:tcW w:w="817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C727CC" w:rsidRPr="0033528B" w:rsidRDefault="00C727CC" w:rsidP="005820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27CC" w:rsidRPr="00EA5901" w:rsidTr="00C727CC">
        <w:tc>
          <w:tcPr>
            <w:tcW w:w="817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C727CC" w:rsidRPr="0033528B" w:rsidRDefault="00C727CC" w:rsidP="005820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27CC" w:rsidRPr="0033528B" w:rsidRDefault="00C727CC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2097" w:rsidRPr="00EA5901" w:rsidTr="00812097">
        <w:trPr>
          <w:trHeight w:val="374"/>
        </w:trPr>
        <w:tc>
          <w:tcPr>
            <w:tcW w:w="817" w:type="dxa"/>
            <w:vMerge w:val="restart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5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</w:t>
            </w: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Осуществление градостроительной политики и </w:t>
            </w: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градостроительных мероприятий в ГГМО РК на 2020-2025гг»</w:t>
            </w:r>
          </w:p>
        </w:tc>
        <w:tc>
          <w:tcPr>
            <w:tcW w:w="3686" w:type="dxa"/>
            <w:vAlign w:val="center"/>
          </w:tcPr>
          <w:p w:rsidR="00812097" w:rsidRPr="0033528B" w:rsidRDefault="00812097" w:rsidP="0017740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12097" w:rsidRPr="0033528B" w:rsidRDefault="00D56EC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3934,4</w:t>
            </w:r>
          </w:p>
        </w:tc>
        <w:tc>
          <w:tcPr>
            <w:tcW w:w="993" w:type="dxa"/>
          </w:tcPr>
          <w:p w:rsidR="00812097" w:rsidRPr="0033528B" w:rsidRDefault="00D56EC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684,9</w:t>
            </w:r>
          </w:p>
        </w:tc>
        <w:tc>
          <w:tcPr>
            <w:tcW w:w="928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649,9</w:t>
            </w:r>
          </w:p>
        </w:tc>
        <w:tc>
          <w:tcPr>
            <w:tcW w:w="1198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649,9</w:t>
            </w:r>
          </w:p>
        </w:tc>
        <w:tc>
          <w:tcPr>
            <w:tcW w:w="1276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649,9</w:t>
            </w:r>
          </w:p>
        </w:tc>
        <w:tc>
          <w:tcPr>
            <w:tcW w:w="1134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649,9</w:t>
            </w:r>
          </w:p>
        </w:tc>
        <w:tc>
          <w:tcPr>
            <w:tcW w:w="1134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649,9</w:t>
            </w:r>
          </w:p>
        </w:tc>
      </w:tr>
      <w:tr w:rsidR="00DA6911" w:rsidRPr="00EA5901" w:rsidTr="0017740E">
        <w:tc>
          <w:tcPr>
            <w:tcW w:w="817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DA6911" w:rsidRPr="0033528B" w:rsidRDefault="00DA6911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DA6911" w:rsidRPr="0033528B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3934,4</w:t>
            </w:r>
          </w:p>
        </w:tc>
        <w:tc>
          <w:tcPr>
            <w:tcW w:w="993" w:type="dxa"/>
          </w:tcPr>
          <w:p w:rsidR="00DA6911" w:rsidRPr="0033528B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684,9</w:t>
            </w:r>
          </w:p>
        </w:tc>
        <w:tc>
          <w:tcPr>
            <w:tcW w:w="928" w:type="dxa"/>
          </w:tcPr>
          <w:p w:rsidR="00DA6911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649,9</w:t>
            </w:r>
          </w:p>
        </w:tc>
        <w:tc>
          <w:tcPr>
            <w:tcW w:w="1198" w:type="dxa"/>
          </w:tcPr>
          <w:p w:rsidR="00DA6911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649,9</w:t>
            </w:r>
          </w:p>
        </w:tc>
        <w:tc>
          <w:tcPr>
            <w:tcW w:w="1276" w:type="dxa"/>
          </w:tcPr>
          <w:p w:rsidR="00DA6911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649,9</w:t>
            </w:r>
          </w:p>
        </w:tc>
        <w:tc>
          <w:tcPr>
            <w:tcW w:w="1134" w:type="dxa"/>
          </w:tcPr>
          <w:p w:rsidR="00DA6911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649,9</w:t>
            </w:r>
          </w:p>
        </w:tc>
        <w:tc>
          <w:tcPr>
            <w:tcW w:w="1134" w:type="dxa"/>
          </w:tcPr>
          <w:p w:rsidR="00DA6911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649,9</w:t>
            </w:r>
          </w:p>
        </w:tc>
      </w:tr>
      <w:tr w:rsidR="00DA6911" w:rsidRPr="00EA5901" w:rsidTr="0017740E">
        <w:tc>
          <w:tcPr>
            <w:tcW w:w="817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DA6911" w:rsidRPr="0033528B" w:rsidRDefault="00DA6911" w:rsidP="0017740E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911" w:rsidRPr="00EA5901" w:rsidTr="0017740E">
        <w:tc>
          <w:tcPr>
            <w:tcW w:w="817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DA6911" w:rsidRPr="0033528B" w:rsidRDefault="00DA6911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DA6911" w:rsidRPr="0033528B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3934,4</w:t>
            </w:r>
          </w:p>
        </w:tc>
        <w:tc>
          <w:tcPr>
            <w:tcW w:w="993" w:type="dxa"/>
          </w:tcPr>
          <w:p w:rsidR="00DA6911" w:rsidRPr="0033528B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684,9</w:t>
            </w:r>
          </w:p>
        </w:tc>
        <w:tc>
          <w:tcPr>
            <w:tcW w:w="928" w:type="dxa"/>
          </w:tcPr>
          <w:p w:rsidR="00DA6911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649,9</w:t>
            </w:r>
          </w:p>
        </w:tc>
        <w:tc>
          <w:tcPr>
            <w:tcW w:w="1198" w:type="dxa"/>
          </w:tcPr>
          <w:p w:rsidR="00DA6911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649,9</w:t>
            </w:r>
          </w:p>
        </w:tc>
        <w:tc>
          <w:tcPr>
            <w:tcW w:w="1276" w:type="dxa"/>
          </w:tcPr>
          <w:p w:rsidR="00DA6911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649,9</w:t>
            </w:r>
          </w:p>
        </w:tc>
        <w:tc>
          <w:tcPr>
            <w:tcW w:w="1134" w:type="dxa"/>
          </w:tcPr>
          <w:p w:rsidR="00DA6911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649,9</w:t>
            </w:r>
          </w:p>
        </w:tc>
        <w:tc>
          <w:tcPr>
            <w:tcW w:w="1134" w:type="dxa"/>
          </w:tcPr>
          <w:p w:rsidR="00DA6911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649,9</w:t>
            </w:r>
          </w:p>
        </w:tc>
      </w:tr>
      <w:tr w:rsidR="00DA6911" w:rsidRPr="00EA5901" w:rsidTr="0017740E">
        <w:tc>
          <w:tcPr>
            <w:tcW w:w="817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DA6911" w:rsidRPr="0033528B" w:rsidRDefault="00DA6911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911" w:rsidRPr="00EA5901" w:rsidTr="0017740E">
        <w:tc>
          <w:tcPr>
            <w:tcW w:w="817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DA6911" w:rsidRPr="0033528B" w:rsidRDefault="00DA6911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911" w:rsidRPr="00EA5901" w:rsidTr="0017740E">
        <w:tc>
          <w:tcPr>
            <w:tcW w:w="817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DA6911" w:rsidRPr="0033528B" w:rsidRDefault="00DA6911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911" w:rsidRPr="00EA5901" w:rsidTr="0017740E">
        <w:tc>
          <w:tcPr>
            <w:tcW w:w="817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DA6911" w:rsidRPr="0033528B" w:rsidRDefault="00DA6911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911" w:rsidRPr="00EA5901" w:rsidTr="0017740E">
        <w:tc>
          <w:tcPr>
            <w:tcW w:w="817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DA6911" w:rsidRPr="0033528B" w:rsidRDefault="00DA6911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911" w:rsidRPr="00EA5901" w:rsidTr="0017740E">
        <w:tc>
          <w:tcPr>
            <w:tcW w:w="817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DA6911" w:rsidRPr="0033528B" w:rsidRDefault="00DA6911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6911" w:rsidRPr="0033528B" w:rsidRDefault="00DA691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2097" w:rsidRPr="00EA5901" w:rsidTr="0017740E">
        <w:tc>
          <w:tcPr>
            <w:tcW w:w="817" w:type="dxa"/>
            <w:vMerge w:val="restart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5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</w:t>
            </w: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жилищно-коммунального хозяйства в ГГМО РК на 2020-2025гг»</w:t>
            </w:r>
          </w:p>
        </w:tc>
        <w:tc>
          <w:tcPr>
            <w:tcW w:w="3686" w:type="dxa"/>
            <w:vAlign w:val="center"/>
          </w:tcPr>
          <w:p w:rsidR="00812097" w:rsidRPr="0033528B" w:rsidRDefault="00812097" w:rsidP="0017740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331,2</w:t>
            </w:r>
          </w:p>
        </w:tc>
        <w:tc>
          <w:tcPr>
            <w:tcW w:w="993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55,2</w:t>
            </w:r>
          </w:p>
        </w:tc>
        <w:tc>
          <w:tcPr>
            <w:tcW w:w="928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55,2</w:t>
            </w:r>
          </w:p>
        </w:tc>
        <w:tc>
          <w:tcPr>
            <w:tcW w:w="1198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55,2</w:t>
            </w:r>
          </w:p>
        </w:tc>
        <w:tc>
          <w:tcPr>
            <w:tcW w:w="1276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55,2</w:t>
            </w:r>
          </w:p>
        </w:tc>
        <w:tc>
          <w:tcPr>
            <w:tcW w:w="1134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55,2</w:t>
            </w:r>
          </w:p>
        </w:tc>
        <w:tc>
          <w:tcPr>
            <w:tcW w:w="1134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>55,2</w:t>
            </w:r>
          </w:p>
        </w:tc>
      </w:tr>
      <w:tr w:rsidR="00812097" w:rsidRPr="00EA5901" w:rsidTr="0017740E">
        <w:tc>
          <w:tcPr>
            <w:tcW w:w="817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812097" w:rsidRPr="0033528B" w:rsidRDefault="00812097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331,2</w:t>
            </w:r>
          </w:p>
        </w:tc>
        <w:tc>
          <w:tcPr>
            <w:tcW w:w="993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928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98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6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34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34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</w:tr>
      <w:tr w:rsidR="00812097" w:rsidRPr="00EA5901" w:rsidTr="0017740E">
        <w:tc>
          <w:tcPr>
            <w:tcW w:w="817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812097" w:rsidRPr="0033528B" w:rsidRDefault="00812097" w:rsidP="0017740E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097" w:rsidRPr="00EA5901" w:rsidTr="0017740E">
        <w:tc>
          <w:tcPr>
            <w:tcW w:w="817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812097" w:rsidRPr="0033528B" w:rsidRDefault="00812097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331,2</w:t>
            </w:r>
          </w:p>
        </w:tc>
        <w:tc>
          <w:tcPr>
            <w:tcW w:w="993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928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98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6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34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34" w:type="dxa"/>
          </w:tcPr>
          <w:p w:rsidR="00812097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</w:tr>
      <w:tr w:rsidR="00812097" w:rsidRPr="00EA5901" w:rsidTr="0017740E">
        <w:tc>
          <w:tcPr>
            <w:tcW w:w="817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812097" w:rsidRPr="0033528B" w:rsidRDefault="00812097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097" w:rsidRPr="00EA5901" w:rsidTr="0017740E">
        <w:tc>
          <w:tcPr>
            <w:tcW w:w="817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812097" w:rsidRPr="0033528B" w:rsidRDefault="00812097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2097" w:rsidRPr="00EA5901" w:rsidTr="0017740E">
        <w:tc>
          <w:tcPr>
            <w:tcW w:w="817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812097" w:rsidRPr="0033528B" w:rsidRDefault="00812097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2097" w:rsidRPr="00EA5901" w:rsidTr="0017740E">
        <w:tc>
          <w:tcPr>
            <w:tcW w:w="817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812097" w:rsidRPr="0033528B" w:rsidRDefault="00812097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2097" w:rsidRPr="00EA5901" w:rsidTr="0017740E">
        <w:tc>
          <w:tcPr>
            <w:tcW w:w="817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812097" w:rsidRPr="0033528B" w:rsidRDefault="00812097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2097" w:rsidRPr="00EA5901" w:rsidTr="0017740E">
        <w:tc>
          <w:tcPr>
            <w:tcW w:w="817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812097" w:rsidRPr="0033528B" w:rsidRDefault="00812097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12097" w:rsidRPr="0033528B" w:rsidRDefault="00812097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528B" w:rsidRPr="00EA5901" w:rsidTr="0017740E">
        <w:tc>
          <w:tcPr>
            <w:tcW w:w="817" w:type="dxa"/>
            <w:vMerge w:val="restart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</w:t>
            </w:r>
            <w:r w:rsidRPr="00431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Благоустройство города </w:t>
            </w:r>
            <w:proofErr w:type="spellStart"/>
            <w:r w:rsidRPr="00431F15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Городовиковска</w:t>
            </w:r>
            <w:proofErr w:type="spellEnd"/>
            <w:r w:rsidRPr="00431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ГГМО РК на 2020-2025гг»</w:t>
            </w: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47682,44</w:t>
            </w:r>
          </w:p>
        </w:tc>
        <w:tc>
          <w:tcPr>
            <w:tcW w:w="993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7935,09</w:t>
            </w:r>
          </w:p>
        </w:tc>
        <w:tc>
          <w:tcPr>
            <w:tcW w:w="928" w:type="dxa"/>
          </w:tcPr>
          <w:p w:rsidR="0033528B" w:rsidRPr="00431F15" w:rsidRDefault="00D56EC1" w:rsidP="00D56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7949</w:t>
            </w:r>
            <w:r w:rsidR="00431F15" w:rsidRPr="00431F15">
              <w:rPr>
                <w:rFonts w:ascii="Times New Roman" w:hAnsi="Times New Roman" w:cs="Times New Roman"/>
                <w:b/>
                <w:sz w:val="20"/>
                <w:szCs w:val="20"/>
              </w:rPr>
              <w:t>,47</w:t>
            </w:r>
          </w:p>
        </w:tc>
        <w:tc>
          <w:tcPr>
            <w:tcW w:w="1198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b/>
                <w:sz w:val="20"/>
                <w:szCs w:val="20"/>
              </w:rPr>
              <w:t>,47</w:t>
            </w:r>
          </w:p>
        </w:tc>
        <w:tc>
          <w:tcPr>
            <w:tcW w:w="1276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b/>
                <w:sz w:val="20"/>
                <w:szCs w:val="20"/>
              </w:rPr>
              <w:t>,47</w:t>
            </w:r>
          </w:p>
        </w:tc>
        <w:tc>
          <w:tcPr>
            <w:tcW w:w="1134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b/>
                <w:sz w:val="20"/>
                <w:szCs w:val="20"/>
              </w:rPr>
              <w:t>,47</w:t>
            </w:r>
          </w:p>
        </w:tc>
        <w:tc>
          <w:tcPr>
            <w:tcW w:w="1134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b/>
                <w:sz w:val="20"/>
                <w:szCs w:val="20"/>
              </w:rPr>
              <w:t>,47</w:t>
            </w: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33528B" w:rsidRPr="002D6C89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47682,44</w:t>
            </w:r>
          </w:p>
        </w:tc>
        <w:tc>
          <w:tcPr>
            <w:tcW w:w="993" w:type="dxa"/>
          </w:tcPr>
          <w:p w:rsidR="0033528B" w:rsidRPr="002D6C89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7935,09</w:t>
            </w:r>
          </w:p>
        </w:tc>
        <w:tc>
          <w:tcPr>
            <w:tcW w:w="928" w:type="dxa"/>
          </w:tcPr>
          <w:p w:rsidR="0033528B" w:rsidRPr="00431F15" w:rsidRDefault="00D56EC1" w:rsidP="00D56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</w:t>
            </w:r>
            <w:r w:rsidR="00431F15" w:rsidRPr="00431F15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1198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1276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1134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1134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33528B" w:rsidRPr="002D6C89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3528B" w:rsidRPr="002D6C89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33528B" w:rsidRPr="00431F15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3528B" w:rsidRPr="00431F15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28B" w:rsidRPr="00431F15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28B" w:rsidRPr="00431F15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28B" w:rsidRPr="00431F15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33528B" w:rsidRPr="002D6C89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47682,44</w:t>
            </w:r>
          </w:p>
        </w:tc>
        <w:tc>
          <w:tcPr>
            <w:tcW w:w="993" w:type="dxa"/>
          </w:tcPr>
          <w:p w:rsidR="0033528B" w:rsidRPr="002D6C89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7935,09</w:t>
            </w:r>
          </w:p>
        </w:tc>
        <w:tc>
          <w:tcPr>
            <w:tcW w:w="928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1198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1276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1134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1134" w:type="dxa"/>
          </w:tcPr>
          <w:p w:rsidR="0033528B" w:rsidRPr="00431F15" w:rsidRDefault="00D56EC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</w:t>
            </w:r>
            <w:r w:rsidRPr="00431F15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из бюджета Республики </w:t>
            </w:r>
            <w:r w:rsidRPr="00335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Калмыкия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528B" w:rsidRPr="00EA5901" w:rsidTr="0017740E">
        <w:tc>
          <w:tcPr>
            <w:tcW w:w="817" w:type="dxa"/>
            <w:vMerge w:val="restart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</w:tcPr>
          <w:p w:rsidR="0033528B" w:rsidRPr="0033528B" w:rsidRDefault="0033528B" w:rsidP="009F15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5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</w:t>
            </w:r>
            <w:r w:rsidR="009F155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первичных мер пожарной безопасности на территории</w:t>
            </w:r>
            <w:r w:rsidRPr="00335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ГГМО РК на 2020-2025гг»</w:t>
            </w: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28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98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28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98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28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98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3528B" w:rsidRPr="0033528B" w:rsidRDefault="00CD0841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528B" w:rsidRPr="00EA5901" w:rsidTr="0017740E">
        <w:tc>
          <w:tcPr>
            <w:tcW w:w="817" w:type="dxa"/>
            <w:vMerge w:val="restart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528B" w:rsidRPr="00EA5901" w:rsidTr="0017740E">
        <w:tc>
          <w:tcPr>
            <w:tcW w:w="817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33528B" w:rsidRPr="0033528B" w:rsidRDefault="0033528B" w:rsidP="0017740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8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528B" w:rsidRPr="0033528B" w:rsidRDefault="0033528B" w:rsidP="0022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2535F" w:rsidRPr="00EA5901" w:rsidRDefault="0022535F" w:rsidP="0022535F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p w:rsidR="003E102D" w:rsidRPr="00EA5901" w:rsidRDefault="003E102D" w:rsidP="00DC1EE4">
      <w:pPr>
        <w:spacing w:after="0"/>
        <w:jc w:val="right"/>
        <w:rPr>
          <w:rFonts w:ascii="Times New Roman" w:hAnsi="Times New Roman" w:cs="Times New Roman"/>
          <w:highlight w:val="yellow"/>
        </w:rPr>
        <w:sectPr w:rsidR="003E102D" w:rsidRPr="00EA5901" w:rsidSect="004816A6">
          <w:pgSz w:w="16838" w:h="11906" w:orient="landscape"/>
          <w:pgMar w:top="567" w:right="1134" w:bottom="567" w:left="567" w:header="708" w:footer="708" w:gutter="0"/>
          <w:cols w:space="708"/>
          <w:docGrid w:linePitch="360"/>
        </w:sectPr>
      </w:pPr>
    </w:p>
    <w:p w:rsidR="003E102D" w:rsidRPr="004C70EE" w:rsidRDefault="003E102D" w:rsidP="003E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E102D" w:rsidRPr="004C70EE" w:rsidRDefault="00164682" w:rsidP="003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  <w:r w:rsidR="003E102D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proofErr w:type="spellStart"/>
      <w:r w:rsidR="003E102D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3E102D" w:rsidRPr="004C70EE" w:rsidRDefault="007767B1" w:rsidP="003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E102D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РК  </w:t>
      </w:r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E102D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«</w:t>
      </w:r>
      <w:r w:rsidR="004C70EE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муниципального хозяйства и устойчивое развитие городских территорий </w:t>
      </w:r>
      <w:proofErr w:type="gramStart"/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4C70EE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2020-2025</w:t>
      </w:r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3E102D" w:rsidRPr="004C70EE" w:rsidRDefault="003E102D" w:rsidP="003E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02D" w:rsidRPr="004C70EE" w:rsidRDefault="003E102D" w:rsidP="003E1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проект постановления администрации </w:t>
      </w:r>
      <w:proofErr w:type="spellStart"/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 </w:t>
      </w:r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</w:t>
      </w:r>
      <w:r w:rsidR="004C70EE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муниципального хозяйства и устойчивое развитие городских территорий </w:t>
      </w:r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</w:t>
      </w:r>
      <w:r w:rsidR="004C70EE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Республики Калмыкия на 2020-2025</w:t>
      </w:r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гг.»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основани</w:t>
      </w:r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Постановления администрации ГГМО РК от 29.01.2020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25-п 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перечня муниципальных программ </w:t>
      </w:r>
      <w:proofErr w:type="spellStart"/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Калмыкия, подлежащих реализации на среднесрочный период 20</w:t>
      </w:r>
      <w:r w:rsidR="004C70EE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20-2025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proofErr w:type="gramEnd"/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изм. и доп.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муниципального образования РК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proofErr w:type="spellStart"/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7767B1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55-п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102D" w:rsidRPr="004C70EE" w:rsidRDefault="003E102D" w:rsidP="003E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D" w:rsidRPr="004C70EE" w:rsidRDefault="003E102D" w:rsidP="003E1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D" w:rsidRPr="004C70EE" w:rsidRDefault="003E102D" w:rsidP="003E1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D" w:rsidRPr="004C70EE" w:rsidRDefault="003E102D" w:rsidP="003E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740D11" w:rsidRPr="004C7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ИНАНСОВО – ЭКОНОМИЧЕСКОЕ ОБОСНОВАНИЕ</w:t>
      </w:r>
    </w:p>
    <w:p w:rsidR="003E102D" w:rsidRPr="004C70EE" w:rsidRDefault="00164682" w:rsidP="003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3E102D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</w:t>
      </w:r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3E102D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proofErr w:type="spellStart"/>
      <w:r w:rsidR="003E102D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3E102D" w:rsidRPr="004C70EE" w:rsidRDefault="00740D11" w:rsidP="003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E102D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РК «</w:t>
      </w:r>
      <w:r w:rsidR="003E102D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муниципальной программы </w:t>
      </w:r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C70EE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муниципального хозяйства и устойчивое развитие городских территорий </w:t>
      </w:r>
      <w:proofErr w:type="gramStart"/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4C70EE"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2020-2025</w:t>
      </w:r>
      <w:r w:rsidRPr="004C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3E102D" w:rsidRPr="004C70EE" w:rsidRDefault="003E102D" w:rsidP="003E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02D" w:rsidRPr="004C70EE" w:rsidRDefault="003E102D" w:rsidP="003E1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C70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Настоящий проект постановления </w:t>
      </w:r>
      <w:r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Городовиковского</w:t>
      </w:r>
      <w:proofErr w:type="spellEnd"/>
      <w:r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9DD"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</w:t>
      </w:r>
      <w:r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Республики Калмыкия </w:t>
      </w:r>
      <w:r w:rsidR="00E379DD"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 «</w:t>
      </w:r>
      <w:r w:rsidR="004C70EE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муниципального хозяйства и устойчивое развитие городских территорий</w:t>
      </w:r>
      <w:r w:rsidR="004C70EE"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9DD"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="00E379DD"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Городовиковском</w:t>
      </w:r>
      <w:proofErr w:type="spellEnd"/>
      <w:r w:rsidR="00E379DD"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городском муниципальном образо</w:t>
      </w:r>
      <w:r w:rsidR="004C70EE"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вании Республики Калмыкия на 2020-2025</w:t>
      </w:r>
      <w:r w:rsidR="00E379DD"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гг.</w:t>
      </w:r>
      <w:r w:rsidRPr="004C70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потребует финансовых затрат в сумме </w:t>
      </w:r>
      <w:r w:rsidR="00D56EC1" w:rsidRPr="00AD0153">
        <w:rPr>
          <w:rFonts w:ascii="Times New Roman" w:eastAsia="Times New Roman" w:hAnsi="Times New Roman" w:cs="Times New Roman"/>
          <w:sz w:val="24"/>
          <w:szCs w:val="24"/>
          <w:lang w:eastAsia="ru-RU"/>
        </w:rPr>
        <w:t>52038,04</w:t>
      </w:r>
      <w:r w:rsidR="00D56EC1" w:rsidRPr="00AD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тысяч рублей, в том числе </w:t>
      </w:r>
      <w:r w:rsidRPr="00AD0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собственны</w:t>
      </w:r>
      <w:r w:rsidR="005C3C32" w:rsidRPr="00AD0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средств бюджета </w:t>
      </w:r>
      <w:proofErr w:type="spellStart"/>
      <w:r w:rsidR="005C3C32" w:rsidRPr="00AD0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Городовиковского</w:t>
      </w:r>
      <w:proofErr w:type="spellEnd"/>
      <w:r w:rsidR="005C3C32" w:rsidRPr="00AD0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AD0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МО-</w:t>
      </w:r>
      <w:r w:rsidR="004C70EE" w:rsidRPr="00AD0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6EC1" w:rsidRPr="00AD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52038,04 </w:t>
      </w:r>
      <w:r w:rsidR="005C3C32" w:rsidRPr="00AD0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="005C3C32" w:rsidRPr="004C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3E102D" w:rsidRPr="003E102D" w:rsidRDefault="003E102D" w:rsidP="003E1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уточняются ежегодно при формиро</w:t>
      </w:r>
      <w:r w:rsidR="005C3C32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 бюджета </w:t>
      </w:r>
      <w:proofErr w:type="spellStart"/>
      <w:r w:rsidR="005C3C32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5C3C32"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4C7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на очередной финансовый год и на плановый период.</w:t>
      </w:r>
    </w:p>
    <w:p w:rsidR="00DC1EE4" w:rsidRDefault="00DC1EE4" w:rsidP="00DC1EE4">
      <w:pPr>
        <w:spacing w:after="0"/>
        <w:jc w:val="right"/>
        <w:rPr>
          <w:rFonts w:ascii="Times New Roman" w:hAnsi="Times New Roman" w:cs="Times New Roman"/>
        </w:rPr>
      </w:pPr>
    </w:p>
    <w:p w:rsidR="00DC1EE4" w:rsidRDefault="00DC1EE4" w:rsidP="00DC1EE4">
      <w:pPr>
        <w:spacing w:after="0"/>
        <w:jc w:val="right"/>
        <w:rPr>
          <w:rFonts w:ascii="Times New Roman" w:hAnsi="Times New Roman" w:cs="Times New Roman"/>
        </w:rPr>
      </w:pPr>
    </w:p>
    <w:p w:rsidR="00DC1EE4" w:rsidRDefault="00DC1EE4" w:rsidP="00DC1EE4">
      <w:pPr>
        <w:spacing w:after="0"/>
        <w:jc w:val="right"/>
        <w:rPr>
          <w:rFonts w:ascii="Times New Roman" w:hAnsi="Times New Roman" w:cs="Times New Roman"/>
        </w:rPr>
      </w:pPr>
    </w:p>
    <w:p w:rsidR="00DC1EE4" w:rsidRDefault="00DC1EE4" w:rsidP="00DC1EE4">
      <w:pPr>
        <w:spacing w:after="0"/>
        <w:jc w:val="right"/>
        <w:rPr>
          <w:rFonts w:ascii="Times New Roman" w:hAnsi="Times New Roman" w:cs="Times New Roman"/>
        </w:rPr>
      </w:pPr>
    </w:p>
    <w:p w:rsidR="00DC1EE4" w:rsidRDefault="00DC1EE4" w:rsidP="00DC1EE4">
      <w:pPr>
        <w:spacing w:after="0"/>
        <w:jc w:val="right"/>
        <w:rPr>
          <w:rFonts w:ascii="Times New Roman" w:hAnsi="Times New Roman" w:cs="Times New Roman"/>
        </w:rPr>
      </w:pPr>
    </w:p>
    <w:p w:rsidR="00DC1EE4" w:rsidRDefault="00DC1EE4" w:rsidP="00DC1EE4">
      <w:pPr>
        <w:spacing w:after="0"/>
        <w:jc w:val="right"/>
        <w:rPr>
          <w:rFonts w:ascii="Times New Roman" w:hAnsi="Times New Roman" w:cs="Times New Roman"/>
        </w:rPr>
      </w:pPr>
    </w:p>
    <w:p w:rsidR="00DC1EE4" w:rsidRDefault="00DC1EE4" w:rsidP="00DC1EE4">
      <w:pPr>
        <w:spacing w:after="0"/>
        <w:jc w:val="right"/>
        <w:rPr>
          <w:rFonts w:ascii="Times New Roman" w:hAnsi="Times New Roman" w:cs="Times New Roman"/>
        </w:rPr>
      </w:pPr>
    </w:p>
    <w:p w:rsidR="00DC1EE4" w:rsidRDefault="00DC1EE4" w:rsidP="00DC1EE4">
      <w:pPr>
        <w:spacing w:after="0"/>
        <w:jc w:val="right"/>
        <w:rPr>
          <w:rFonts w:ascii="Times New Roman" w:hAnsi="Times New Roman" w:cs="Times New Roman"/>
        </w:rPr>
      </w:pPr>
    </w:p>
    <w:p w:rsidR="00DC1EE4" w:rsidRDefault="00DC1EE4" w:rsidP="00DC1EE4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DC1EE4" w:rsidSect="00734837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60" w:rsidRDefault="00EB3260" w:rsidP="00085271">
      <w:pPr>
        <w:spacing w:after="0" w:line="240" w:lineRule="auto"/>
      </w:pPr>
      <w:r>
        <w:separator/>
      </w:r>
    </w:p>
  </w:endnote>
  <w:endnote w:type="continuationSeparator" w:id="0">
    <w:p w:rsidR="00EB3260" w:rsidRDefault="00EB3260" w:rsidP="0008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60" w:rsidRDefault="00EB3260" w:rsidP="00085271">
      <w:pPr>
        <w:spacing w:after="0" w:line="240" w:lineRule="auto"/>
      </w:pPr>
      <w:r>
        <w:separator/>
      </w:r>
    </w:p>
  </w:footnote>
  <w:footnote w:type="continuationSeparator" w:id="0">
    <w:p w:rsidR="00EB3260" w:rsidRDefault="00EB3260" w:rsidP="00085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57D302C6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A7BA9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7E5"/>
    <w:rsid w:val="00000AB7"/>
    <w:rsid w:val="00006C32"/>
    <w:rsid w:val="00013C9B"/>
    <w:rsid w:val="00023EDA"/>
    <w:rsid w:val="000311F9"/>
    <w:rsid w:val="000317EF"/>
    <w:rsid w:val="00043A33"/>
    <w:rsid w:val="0005717A"/>
    <w:rsid w:val="000632CC"/>
    <w:rsid w:val="00063C0F"/>
    <w:rsid w:val="00067638"/>
    <w:rsid w:val="000715CF"/>
    <w:rsid w:val="00075E0F"/>
    <w:rsid w:val="00077120"/>
    <w:rsid w:val="00077A5B"/>
    <w:rsid w:val="00085271"/>
    <w:rsid w:val="000870D3"/>
    <w:rsid w:val="000A145E"/>
    <w:rsid w:val="000B3B3F"/>
    <w:rsid w:val="000C7382"/>
    <w:rsid w:val="000D1EB8"/>
    <w:rsid w:val="000D22C3"/>
    <w:rsid w:val="000E11D0"/>
    <w:rsid w:val="000E741F"/>
    <w:rsid w:val="000F24F7"/>
    <w:rsid w:val="000F4580"/>
    <w:rsid w:val="00100694"/>
    <w:rsid w:val="001101A7"/>
    <w:rsid w:val="00111F83"/>
    <w:rsid w:val="001139E2"/>
    <w:rsid w:val="00113E93"/>
    <w:rsid w:val="00120BE6"/>
    <w:rsid w:val="001224F2"/>
    <w:rsid w:val="00125FD3"/>
    <w:rsid w:val="001317E5"/>
    <w:rsid w:val="00140264"/>
    <w:rsid w:val="00143CE3"/>
    <w:rsid w:val="00152B07"/>
    <w:rsid w:val="00164682"/>
    <w:rsid w:val="0017740E"/>
    <w:rsid w:val="00184D82"/>
    <w:rsid w:val="001879BB"/>
    <w:rsid w:val="00192D7B"/>
    <w:rsid w:val="001A09B5"/>
    <w:rsid w:val="001A14B0"/>
    <w:rsid w:val="001A4DE4"/>
    <w:rsid w:val="001A5BAE"/>
    <w:rsid w:val="001B7112"/>
    <w:rsid w:val="001C2EC2"/>
    <w:rsid w:val="001D3B28"/>
    <w:rsid w:val="001E50B5"/>
    <w:rsid w:val="001F0A94"/>
    <w:rsid w:val="001F52E2"/>
    <w:rsid w:val="00205AC6"/>
    <w:rsid w:val="00207B78"/>
    <w:rsid w:val="002103D3"/>
    <w:rsid w:val="00213599"/>
    <w:rsid w:val="00215DBB"/>
    <w:rsid w:val="00220689"/>
    <w:rsid w:val="0022535F"/>
    <w:rsid w:val="00231CB9"/>
    <w:rsid w:val="00231DCA"/>
    <w:rsid w:val="00245DE8"/>
    <w:rsid w:val="00250022"/>
    <w:rsid w:val="00250D9D"/>
    <w:rsid w:val="00255619"/>
    <w:rsid w:val="00263577"/>
    <w:rsid w:val="0026628E"/>
    <w:rsid w:val="00272CA4"/>
    <w:rsid w:val="002763E5"/>
    <w:rsid w:val="002A0A52"/>
    <w:rsid w:val="002B0EE0"/>
    <w:rsid w:val="002B3BC0"/>
    <w:rsid w:val="002B7A25"/>
    <w:rsid w:val="002C0ADF"/>
    <w:rsid w:val="002D07CC"/>
    <w:rsid w:val="002D0D36"/>
    <w:rsid w:val="002D2B43"/>
    <w:rsid w:val="002D6C89"/>
    <w:rsid w:val="002D7B8D"/>
    <w:rsid w:val="002E1CCC"/>
    <w:rsid w:val="002E22BA"/>
    <w:rsid w:val="002F36E1"/>
    <w:rsid w:val="002F3F95"/>
    <w:rsid w:val="002F764D"/>
    <w:rsid w:val="003071A9"/>
    <w:rsid w:val="00313EF5"/>
    <w:rsid w:val="0031592A"/>
    <w:rsid w:val="00316A26"/>
    <w:rsid w:val="00332F59"/>
    <w:rsid w:val="003333F5"/>
    <w:rsid w:val="0033528B"/>
    <w:rsid w:val="0033732B"/>
    <w:rsid w:val="003414A6"/>
    <w:rsid w:val="00347F81"/>
    <w:rsid w:val="00350E9C"/>
    <w:rsid w:val="003539C8"/>
    <w:rsid w:val="00355A28"/>
    <w:rsid w:val="00356623"/>
    <w:rsid w:val="00365EF1"/>
    <w:rsid w:val="003669D6"/>
    <w:rsid w:val="00370F8B"/>
    <w:rsid w:val="00382B95"/>
    <w:rsid w:val="0038780E"/>
    <w:rsid w:val="003909A1"/>
    <w:rsid w:val="00393476"/>
    <w:rsid w:val="003A0161"/>
    <w:rsid w:val="003A2E9D"/>
    <w:rsid w:val="003A37A3"/>
    <w:rsid w:val="003B5FDB"/>
    <w:rsid w:val="003B61DF"/>
    <w:rsid w:val="003B7CC8"/>
    <w:rsid w:val="003D4B2A"/>
    <w:rsid w:val="003E102D"/>
    <w:rsid w:val="003E1874"/>
    <w:rsid w:val="003E4624"/>
    <w:rsid w:val="003E5175"/>
    <w:rsid w:val="003E5330"/>
    <w:rsid w:val="003F5091"/>
    <w:rsid w:val="003F72FC"/>
    <w:rsid w:val="003F74CD"/>
    <w:rsid w:val="00401949"/>
    <w:rsid w:val="00402169"/>
    <w:rsid w:val="00403606"/>
    <w:rsid w:val="00405762"/>
    <w:rsid w:val="0040673E"/>
    <w:rsid w:val="0040720E"/>
    <w:rsid w:val="00414A32"/>
    <w:rsid w:val="00414A89"/>
    <w:rsid w:val="00420A26"/>
    <w:rsid w:val="00421069"/>
    <w:rsid w:val="00424104"/>
    <w:rsid w:val="004301D6"/>
    <w:rsid w:val="00431F15"/>
    <w:rsid w:val="004410CF"/>
    <w:rsid w:val="00441E3C"/>
    <w:rsid w:val="00442D24"/>
    <w:rsid w:val="0045135E"/>
    <w:rsid w:val="00460A25"/>
    <w:rsid w:val="00462B29"/>
    <w:rsid w:val="00463860"/>
    <w:rsid w:val="00464481"/>
    <w:rsid w:val="00464F2A"/>
    <w:rsid w:val="004670D3"/>
    <w:rsid w:val="004816A6"/>
    <w:rsid w:val="00482D33"/>
    <w:rsid w:val="0048546D"/>
    <w:rsid w:val="00485EC4"/>
    <w:rsid w:val="00495154"/>
    <w:rsid w:val="004960F3"/>
    <w:rsid w:val="004A1A51"/>
    <w:rsid w:val="004A2681"/>
    <w:rsid w:val="004A5F17"/>
    <w:rsid w:val="004A65E9"/>
    <w:rsid w:val="004C70EE"/>
    <w:rsid w:val="004D66FE"/>
    <w:rsid w:val="004D6C23"/>
    <w:rsid w:val="004D774C"/>
    <w:rsid w:val="004E0600"/>
    <w:rsid w:val="004E167F"/>
    <w:rsid w:val="004E2058"/>
    <w:rsid w:val="004E5560"/>
    <w:rsid w:val="004F031F"/>
    <w:rsid w:val="004F1E5A"/>
    <w:rsid w:val="004F2AAC"/>
    <w:rsid w:val="004F414E"/>
    <w:rsid w:val="004F457A"/>
    <w:rsid w:val="004F6AD0"/>
    <w:rsid w:val="004F7ED0"/>
    <w:rsid w:val="0050063F"/>
    <w:rsid w:val="0050197B"/>
    <w:rsid w:val="00501E7C"/>
    <w:rsid w:val="00503200"/>
    <w:rsid w:val="00513A55"/>
    <w:rsid w:val="00520B9E"/>
    <w:rsid w:val="0052317A"/>
    <w:rsid w:val="00534C3F"/>
    <w:rsid w:val="00535E11"/>
    <w:rsid w:val="00555848"/>
    <w:rsid w:val="00555A5E"/>
    <w:rsid w:val="005602D4"/>
    <w:rsid w:val="005629C2"/>
    <w:rsid w:val="0056457D"/>
    <w:rsid w:val="00564FDD"/>
    <w:rsid w:val="00566866"/>
    <w:rsid w:val="00572FE8"/>
    <w:rsid w:val="00575E5B"/>
    <w:rsid w:val="00582083"/>
    <w:rsid w:val="0058277B"/>
    <w:rsid w:val="005830D3"/>
    <w:rsid w:val="005A080C"/>
    <w:rsid w:val="005A29CB"/>
    <w:rsid w:val="005C2D78"/>
    <w:rsid w:val="005C3C32"/>
    <w:rsid w:val="005C420F"/>
    <w:rsid w:val="005C5813"/>
    <w:rsid w:val="005D4D4D"/>
    <w:rsid w:val="005E2243"/>
    <w:rsid w:val="005E3227"/>
    <w:rsid w:val="005E327D"/>
    <w:rsid w:val="005E3FBB"/>
    <w:rsid w:val="005E7D6E"/>
    <w:rsid w:val="005F0817"/>
    <w:rsid w:val="005F1045"/>
    <w:rsid w:val="00603086"/>
    <w:rsid w:val="006058D1"/>
    <w:rsid w:val="0060630C"/>
    <w:rsid w:val="0060655C"/>
    <w:rsid w:val="00614B6C"/>
    <w:rsid w:val="006154FB"/>
    <w:rsid w:val="00617B2B"/>
    <w:rsid w:val="006212BE"/>
    <w:rsid w:val="00621367"/>
    <w:rsid w:val="006245E3"/>
    <w:rsid w:val="00624EB0"/>
    <w:rsid w:val="00626C84"/>
    <w:rsid w:val="00634A7E"/>
    <w:rsid w:val="0064155F"/>
    <w:rsid w:val="00655268"/>
    <w:rsid w:val="00655F3F"/>
    <w:rsid w:val="00657FAC"/>
    <w:rsid w:val="00663AF4"/>
    <w:rsid w:val="00663F79"/>
    <w:rsid w:val="00686AE6"/>
    <w:rsid w:val="00690271"/>
    <w:rsid w:val="00691BF2"/>
    <w:rsid w:val="006921A9"/>
    <w:rsid w:val="0069294D"/>
    <w:rsid w:val="006944B8"/>
    <w:rsid w:val="0069726D"/>
    <w:rsid w:val="006979AC"/>
    <w:rsid w:val="006B1AA8"/>
    <w:rsid w:val="006B2E1D"/>
    <w:rsid w:val="006B427F"/>
    <w:rsid w:val="006C6E75"/>
    <w:rsid w:val="006D1DE0"/>
    <w:rsid w:val="006D43F7"/>
    <w:rsid w:val="00700F01"/>
    <w:rsid w:val="00710EF4"/>
    <w:rsid w:val="007153C3"/>
    <w:rsid w:val="00715BE0"/>
    <w:rsid w:val="0072064C"/>
    <w:rsid w:val="007213BC"/>
    <w:rsid w:val="00721F4C"/>
    <w:rsid w:val="00726C4D"/>
    <w:rsid w:val="00731621"/>
    <w:rsid w:val="007327AC"/>
    <w:rsid w:val="00734837"/>
    <w:rsid w:val="0073489F"/>
    <w:rsid w:val="00740D11"/>
    <w:rsid w:val="00741A32"/>
    <w:rsid w:val="00755470"/>
    <w:rsid w:val="00757987"/>
    <w:rsid w:val="007600E4"/>
    <w:rsid w:val="00762AF8"/>
    <w:rsid w:val="007767B1"/>
    <w:rsid w:val="00777458"/>
    <w:rsid w:val="00786E50"/>
    <w:rsid w:val="00794762"/>
    <w:rsid w:val="007969EB"/>
    <w:rsid w:val="007A66DD"/>
    <w:rsid w:val="007B2753"/>
    <w:rsid w:val="007B3F92"/>
    <w:rsid w:val="007B44C4"/>
    <w:rsid w:val="007B72DC"/>
    <w:rsid w:val="007D05B1"/>
    <w:rsid w:val="007D67BC"/>
    <w:rsid w:val="007E5E93"/>
    <w:rsid w:val="007E7EE9"/>
    <w:rsid w:val="007E7F04"/>
    <w:rsid w:val="007F1446"/>
    <w:rsid w:val="007F34D8"/>
    <w:rsid w:val="008062A5"/>
    <w:rsid w:val="00810CD3"/>
    <w:rsid w:val="00812097"/>
    <w:rsid w:val="00812525"/>
    <w:rsid w:val="008145A3"/>
    <w:rsid w:val="00815592"/>
    <w:rsid w:val="00817EDC"/>
    <w:rsid w:val="008213A9"/>
    <w:rsid w:val="00824398"/>
    <w:rsid w:val="00827395"/>
    <w:rsid w:val="008274E2"/>
    <w:rsid w:val="00836EEC"/>
    <w:rsid w:val="00843300"/>
    <w:rsid w:val="00857A59"/>
    <w:rsid w:val="0086207B"/>
    <w:rsid w:val="00863221"/>
    <w:rsid w:val="008634EB"/>
    <w:rsid w:val="00866E04"/>
    <w:rsid w:val="00867F87"/>
    <w:rsid w:val="008705C6"/>
    <w:rsid w:val="00871F83"/>
    <w:rsid w:val="008743BF"/>
    <w:rsid w:val="0088025C"/>
    <w:rsid w:val="008818CB"/>
    <w:rsid w:val="00881F49"/>
    <w:rsid w:val="0089114A"/>
    <w:rsid w:val="00897739"/>
    <w:rsid w:val="00897A78"/>
    <w:rsid w:val="008A4DBF"/>
    <w:rsid w:val="008A647B"/>
    <w:rsid w:val="008B466D"/>
    <w:rsid w:val="008C11F2"/>
    <w:rsid w:val="008C46FA"/>
    <w:rsid w:val="008C7497"/>
    <w:rsid w:val="008D6750"/>
    <w:rsid w:val="008F50A1"/>
    <w:rsid w:val="008F79A4"/>
    <w:rsid w:val="00901DB4"/>
    <w:rsid w:val="0090270D"/>
    <w:rsid w:val="0090352A"/>
    <w:rsid w:val="009068EF"/>
    <w:rsid w:val="00907AC0"/>
    <w:rsid w:val="00912026"/>
    <w:rsid w:val="00926995"/>
    <w:rsid w:val="009300AB"/>
    <w:rsid w:val="00932044"/>
    <w:rsid w:val="00937844"/>
    <w:rsid w:val="0094107F"/>
    <w:rsid w:val="009450A0"/>
    <w:rsid w:val="009610BD"/>
    <w:rsid w:val="00971A13"/>
    <w:rsid w:val="00980ADE"/>
    <w:rsid w:val="0098317E"/>
    <w:rsid w:val="0098701A"/>
    <w:rsid w:val="009A24BD"/>
    <w:rsid w:val="009A2955"/>
    <w:rsid w:val="009A5F5E"/>
    <w:rsid w:val="009B5F0C"/>
    <w:rsid w:val="009B5F58"/>
    <w:rsid w:val="009B7A49"/>
    <w:rsid w:val="009C1E0C"/>
    <w:rsid w:val="009C51A3"/>
    <w:rsid w:val="009C5D1B"/>
    <w:rsid w:val="009C7067"/>
    <w:rsid w:val="009D623B"/>
    <w:rsid w:val="009E1515"/>
    <w:rsid w:val="009E3B82"/>
    <w:rsid w:val="009E5671"/>
    <w:rsid w:val="009F05B1"/>
    <w:rsid w:val="009F08F9"/>
    <w:rsid w:val="009F1557"/>
    <w:rsid w:val="009F4F94"/>
    <w:rsid w:val="009F667F"/>
    <w:rsid w:val="009F6C5C"/>
    <w:rsid w:val="00A02975"/>
    <w:rsid w:val="00A053FA"/>
    <w:rsid w:val="00A0643A"/>
    <w:rsid w:val="00A21A1E"/>
    <w:rsid w:val="00A24C72"/>
    <w:rsid w:val="00A30650"/>
    <w:rsid w:val="00A311CC"/>
    <w:rsid w:val="00A33451"/>
    <w:rsid w:val="00A35CDA"/>
    <w:rsid w:val="00A42C26"/>
    <w:rsid w:val="00A46E03"/>
    <w:rsid w:val="00A524E1"/>
    <w:rsid w:val="00A53C54"/>
    <w:rsid w:val="00A554EA"/>
    <w:rsid w:val="00A61610"/>
    <w:rsid w:val="00A61B86"/>
    <w:rsid w:val="00A62AC3"/>
    <w:rsid w:val="00A62C54"/>
    <w:rsid w:val="00A64EE8"/>
    <w:rsid w:val="00A65314"/>
    <w:rsid w:val="00A66600"/>
    <w:rsid w:val="00A667FC"/>
    <w:rsid w:val="00A91421"/>
    <w:rsid w:val="00A92D9D"/>
    <w:rsid w:val="00A93EA9"/>
    <w:rsid w:val="00AA3004"/>
    <w:rsid w:val="00AB0F9E"/>
    <w:rsid w:val="00AB427D"/>
    <w:rsid w:val="00AC0DE7"/>
    <w:rsid w:val="00AC1602"/>
    <w:rsid w:val="00AC17C0"/>
    <w:rsid w:val="00AC1806"/>
    <w:rsid w:val="00AC52C5"/>
    <w:rsid w:val="00AD0153"/>
    <w:rsid w:val="00AD02BF"/>
    <w:rsid w:val="00AD1546"/>
    <w:rsid w:val="00AE3024"/>
    <w:rsid w:val="00AF206D"/>
    <w:rsid w:val="00B0148B"/>
    <w:rsid w:val="00B02B94"/>
    <w:rsid w:val="00B03538"/>
    <w:rsid w:val="00B04016"/>
    <w:rsid w:val="00B06EEE"/>
    <w:rsid w:val="00B12510"/>
    <w:rsid w:val="00B13660"/>
    <w:rsid w:val="00B142BA"/>
    <w:rsid w:val="00B15546"/>
    <w:rsid w:val="00B2212C"/>
    <w:rsid w:val="00B242AA"/>
    <w:rsid w:val="00B24547"/>
    <w:rsid w:val="00B245D0"/>
    <w:rsid w:val="00B25ACB"/>
    <w:rsid w:val="00B270C0"/>
    <w:rsid w:val="00B43947"/>
    <w:rsid w:val="00B4460E"/>
    <w:rsid w:val="00B44D7F"/>
    <w:rsid w:val="00B47672"/>
    <w:rsid w:val="00B52F3F"/>
    <w:rsid w:val="00B5313E"/>
    <w:rsid w:val="00B5711F"/>
    <w:rsid w:val="00B65ABB"/>
    <w:rsid w:val="00B7491B"/>
    <w:rsid w:val="00B76620"/>
    <w:rsid w:val="00B83F24"/>
    <w:rsid w:val="00B86944"/>
    <w:rsid w:val="00B92B34"/>
    <w:rsid w:val="00B931D0"/>
    <w:rsid w:val="00B94D43"/>
    <w:rsid w:val="00BA63A5"/>
    <w:rsid w:val="00BB67B0"/>
    <w:rsid w:val="00BC262E"/>
    <w:rsid w:val="00BD678A"/>
    <w:rsid w:val="00BE0EF7"/>
    <w:rsid w:val="00BE43A0"/>
    <w:rsid w:val="00BE558F"/>
    <w:rsid w:val="00BF67E4"/>
    <w:rsid w:val="00BF6EAD"/>
    <w:rsid w:val="00BF7ACB"/>
    <w:rsid w:val="00BF7E34"/>
    <w:rsid w:val="00C0106B"/>
    <w:rsid w:val="00C0137D"/>
    <w:rsid w:val="00C01C95"/>
    <w:rsid w:val="00C10690"/>
    <w:rsid w:val="00C11795"/>
    <w:rsid w:val="00C131E7"/>
    <w:rsid w:val="00C1543B"/>
    <w:rsid w:val="00C16478"/>
    <w:rsid w:val="00C22527"/>
    <w:rsid w:val="00C22DC8"/>
    <w:rsid w:val="00C246BC"/>
    <w:rsid w:val="00C26FE1"/>
    <w:rsid w:val="00C30FE0"/>
    <w:rsid w:val="00C35A0B"/>
    <w:rsid w:val="00C35FEC"/>
    <w:rsid w:val="00C45C26"/>
    <w:rsid w:val="00C46522"/>
    <w:rsid w:val="00C476B0"/>
    <w:rsid w:val="00C50CB4"/>
    <w:rsid w:val="00C51265"/>
    <w:rsid w:val="00C51584"/>
    <w:rsid w:val="00C51718"/>
    <w:rsid w:val="00C5205D"/>
    <w:rsid w:val="00C602D9"/>
    <w:rsid w:val="00C652F2"/>
    <w:rsid w:val="00C708E4"/>
    <w:rsid w:val="00C70EDE"/>
    <w:rsid w:val="00C727CC"/>
    <w:rsid w:val="00C73AE1"/>
    <w:rsid w:val="00C7692B"/>
    <w:rsid w:val="00C818A7"/>
    <w:rsid w:val="00C837F9"/>
    <w:rsid w:val="00C86471"/>
    <w:rsid w:val="00C92378"/>
    <w:rsid w:val="00C96580"/>
    <w:rsid w:val="00CA2898"/>
    <w:rsid w:val="00CB3D72"/>
    <w:rsid w:val="00CB4ED7"/>
    <w:rsid w:val="00CC1463"/>
    <w:rsid w:val="00CC6676"/>
    <w:rsid w:val="00CC6765"/>
    <w:rsid w:val="00CC706C"/>
    <w:rsid w:val="00CD0841"/>
    <w:rsid w:val="00CD1722"/>
    <w:rsid w:val="00CD41C1"/>
    <w:rsid w:val="00CE0597"/>
    <w:rsid w:val="00CE0EF1"/>
    <w:rsid w:val="00CE1B38"/>
    <w:rsid w:val="00CE654D"/>
    <w:rsid w:val="00CF4256"/>
    <w:rsid w:val="00D029F8"/>
    <w:rsid w:val="00D050BE"/>
    <w:rsid w:val="00D12A0E"/>
    <w:rsid w:val="00D1459F"/>
    <w:rsid w:val="00D15382"/>
    <w:rsid w:val="00D1672D"/>
    <w:rsid w:val="00D2217A"/>
    <w:rsid w:val="00D22BEE"/>
    <w:rsid w:val="00D2721E"/>
    <w:rsid w:val="00D31F44"/>
    <w:rsid w:val="00D3558B"/>
    <w:rsid w:val="00D36C02"/>
    <w:rsid w:val="00D4180B"/>
    <w:rsid w:val="00D43810"/>
    <w:rsid w:val="00D4592F"/>
    <w:rsid w:val="00D46109"/>
    <w:rsid w:val="00D46D1F"/>
    <w:rsid w:val="00D4721E"/>
    <w:rsid w:val="00D50089"/>
    <w:rsid w:val="00D523A4"/>
    <w:rsid w:val="00D56EC1"/>
    <w:rsid w:val="00D60055"/>
    <w:rsid w:val="00D616D5"/>
    <w:rsid w:val="00D64BF8"/>
    <w:rsid w:val="00D67648"/>
    <w:rsid w:val="00D67A1F"/>
    <w:rsid w:val="00D7014C"/>
    <w:rsid w:val="00D72E61"/>
    <w:rsid w:val="00D7383D"/>
    <w:rsid w:val="00D76A60"/>
    <w:rsid w:val="00D77640"/>
    <w:rsid w:val="00D8246D"/>
    <w:rsid w:val="00D82CA5"/>
    <w:rsid w:val="00D91BDF"/>
    <w:rsid w:val="00DA2954"/>
    <w:rsid w:val="00DA3E36"/>
    <w:rsid w:val="00DA405C"/>
    <w:rsid w:val="00DA6911"/>
    <w:rsid w:val="00DB2FFD"/>
    <w:rsid w:val="00DC1EE4"/>
    <w:rsid w:val="00DC3441"/>
    <w:rsid w:val="00DC39C6"/>
    <w:rsid w:val="00DD090C"/>
    <w:rsid w:val="00DD4254"/>
    <w:rsid w:val="00DD5800"/>
    <w:rsid w:val="00DD60C1"/>
    <w:rsid w:val="00DE1E4F"/>
    <w:rsid w:val="00DF2A39"/>
    <w:rsid w:val="00DF442E"/>
    <w:rsid w:val="00DF563C"/>
    <w:rsid w:val="00DF5862"/>
    <w:rsid w:val="00E03709"/>
    <w:rsid w:val="00E041F8"/>
    <w:rsid w:val="00E044E3"/>
    <w:rsid w:val="00E06C48"/>
    <w:rsid w:val="00E12A4B"/>
    <w:rsid w:val="00E149E6"/>
    <w:rsid w:val="00E17B20"/>
    <w:rsid w:val="00E30E1A"/>
    <w:rsid w:val="00E32EED"/>
    <w:rsid w:val="00E379DD"/>
    <w:rsid w:val="00E50C8D"/>
    <w:rsid w:val="00E5206C"/>
    <w:rsid w:val="00E61700"/>
    <w:rsid w:val="00E644CD"/>
    <w:rsid w:val="00E76C31"/>
    <w:rsid w:val="00E81CDC"/>
    <w:rsid w:val="00E84919"/>
    <w:rsid w:val="00E86DB5"/>
    <w:rsid w:val="00E928D1"/>
    <w:rsid w:val="00E93033"/>
    <w:rsid w:val="00E95A09"/>
    <w:rsid w:val="00EA5901"/>
    <w:rsid w:val="00EB1702"/>
    <w:rsid w:val="00EB3260"/>
    <w:rsid w:val="00EB7187"/>
    <w:rsid w:val="00EB7FFC"/>
    <w:rsid w:val="00EC272E"/>
    <w:rsid w:val="00EE21B0"/>
    <w:rsid w:val="00EE5730"/>
    <w:rsid w:val="00EF6548"/>
    <w:rsid w:val="00EF65E7"/>
    <w:rsid w:val="00EF69C9"/>
    <w:rsid w:val="00F03BB3"/>
    <w:rsid w:val="00F0434D"/>
    <w:rsid w:val="00F12ECB"/>
    <w:rsid w:val="00F13522"/>
    <w:rsid w:val="00F13E0E"/>
    <w:rsid w:val="00F14727"/>
    <w:rsid w:val="00F166B3"/>
    <w:rsid w:val="00F22A5C"/>
    <w:rsid w:val="00F314B7"/>
    <w:rsid w:val="00F325FE"/>
    <w:rsid w:val="00F36319"/>
    <w:rsid w:val="00F36B58"/>
    <w:rsid w:val="00F45007"/>
    <w:rsid w:val="00F507C2"/>
    <w:rsid w:val="00F50B95"/>
    <w:rsid w:val="00F5604A"/>
    <w:rsid w:val="00F60975"/>
    <w:rsid w:val="00F61DF4"/>
    <w:rsid w:val="00F64E88"/>
    <w:rsid w:val="00F66236"/>
    <w:rsid w:val="00F70374"/>
    <w:rsid w:val="00F821F2"/>
    <w:rsid w:val="00F877E4"/>
    <w:rsid w:val="00F93CEB"/>
    <w:rsid w:val="00F95738"/>
    <w:rsid w:val="00F97C3E"/>
    <w:rsid w:val="00FA2118"/>
    <w:rsid w:val="00FB7276"/>
    <w:rsid w:val="00FC1BAA"/>
    <w:rsid w:val="00FC30C3"/>
    <w:rsid w:val="00FC3FBE"/>
    <w:rsid w:val="00FC44D7"/>
    <w:rsid w:val="00FC5E39"/>
    <w:rsid w:val="00FD1475"/>
    <w:rsid w:val="00FD15E1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D3"/>
  </w:style>
  <w:style w:type="paragraph" w:styleId="1">
    <w:name w:val="heading 1"/>
    <w:basedOn w:val="a"/>
    <w:next w:val="a"/>
    <w:link w:val="10"/>
    <w:uiPriority w:val="99"/>
    <w:qFormat/>
    <w:rsid w:val="00B869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1874"/>
    <w:pPr>
      <w:spacing w:after="0" w:line="240" w:lineRule="auto"/>
    </w:pPr>
  </w:style>
  <w:style w:type="character" w:styleId="a5">
    <w:name w:val="Hyperlink"/>
    <w:basedOn w:val="a0"/>
    <w:rsid w:val="003E18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271"/>
  </w:style>
  <w:style w:type="paragraph" w:styleId="a8">
    <w:name w:val="footer"/>
    <w:basedOn w:val="a"/>
    <w:link w:val="a9"/>
    <w:uiPriority w:val="99"/>
    <w:unhideWhenUsed/>
    <w:rsid w:val="0008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271"/>
  </w:style>
  <w:style w:type="paragraph" w:styleId="aa">
    <w:name w:val="List Paragraph"/>
    <w:basedOn w:val="a"/>
    <w:uiPriority w:val="34"/>
    <w:qFormat/>
    <w:rsid w:val="00316A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5F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8694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86944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86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1874"/>
    <w:pPr>
      <w:spacing w:after="0" w:line="240" w:lineRule="auto"/>
    </w:pPr>
  </w:style>
  <w:style w:type="character" w:styleId="a5">
    <w:name w:val="Hyperlink"/>
    <w:basedOn w:val="a0"/>
    <w:rsid w:val="003E18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271"/>
  </w:style>
  <w:style w:type="paragraph" w:styleId="a8">
    <w:name w:val="footer"/>
    <w:basedOn w:val="a"/>
    <w:link w:val="a9"/>
    <w:uiPriority w:val="99"/>
    <w:unhideWhenUsed/>
    <w:rsid w:val="0008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271"/>
  </w:style>
  <w:style w:type="paragraph" w:styleId="aa">
    <w:name w:val="List Paragraph"/>
    <w:basedOn w:val="a"/>
    <w:uiPriority w:val="34"/>
    <w:qFormat/>
    <w:rsid w:val="00316A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5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091E-5B8B-4E3C-97B5-4D27C807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33</Pages>
  <Words>10141</Words>
  <Characters>57810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434</cp:revision>
  <cp:lastPrinted>2020-04-30T09:27:00Z</cp:lastPrinted>
  <dcterms:created xsi:type="dcterms:W3CDTF">2017-06-22T08:53:00Z</dcterms:created>
  <dcterms:modified xsi:type="dcterms:W3CDTF">2020-07-02T14:49:00Z</dcterms:modified>
</cp:coreProperties>
</file>