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55" w:type="dxa"/>
        <w:tblInd w:w="-649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4498"/>
        <w:gridCol w:w="1619"/>
        <w:gridCol w:w="4338"/>
      </w:tblGrid>
      <w:tr w:rsidR="00327160" w:rsidRPr="00F00BD2" w:rsidTr="00210B56">
        <w:trPr>
          <w:trHeight w:val="1797"/>
        </w:trPr>
        <w:tc>
          <w:tcPr>
            <w:tcW w:w="4498" w:type="dxa"/>
          </w:tcPr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ПОСТАНОВЛЕНИЕ</w:t>
            </w:r>
          </w:p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администрации</w:t>
            </w:r>
          </w:p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Городовиковского городского  муниципального образования</w:t>
            </w:r>
          </w:p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Республики Калмыкия</w:t>
            </w:r>
          </w:p>
          <w:p w:rsidR="00327160" w:rsidRPr="00F00BD2" w:rsidRDefault="00327160" w:rsidP="00210B56">
            <w:pPr>
              <w:widowControl/>
              <w:autoSpaceDE/>
              <w:autoSpaceDN/>
              <w:adjustRightInd/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19" w:type="dxa"/>
            <w:hideMark/>
          </w:tcPr>
          <w:p w:rsidR="00327160" w:rsidRPr="00F00BD2" w:rsidRDefault="00327160" w:rsidP="00210B56">
            <w:pPr>
              <w:widowControl/>
              <w:tabs>
                <w:tab w:val="left" w:pos="3780"/>
                <w:tab w:val="left" w:pos="3960"/>
                <w:tab w:val="left" w:pos="5040"/>
                <w:tab w:val="left" w:pos="5220"/>
              </w:tabs>
              <w:autoSpaceDE/>
              <w:autoSpaceDN/>
              <w:adjustRightInd/>
              <w:spacing w:after="200"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F00BD2">
              <w:rPr>
                <w:rFonts w:ascii="Times New Roman" w:eastAsia="Calibri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7FDB3D9E" wp14:editId="18D7D99A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114300</wp:posOffset>
                  </wp:positionV>
                  <wp:extent cx="796290" cy="914400"/>
                  <wp:effectExtent l="0" t="0" r="3810" b="0"/>
                  <wp:wrapNone/>
                  <wp:docPr id="1" name="Рисунок 1" descr="Описание: Описание: C:\BOBBY\KALMGERB.PC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C:\BOBBY\KALMGERB.PC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6290" cy="914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38" w:type="dxa"/>
            <w:hideMark/>
          </w:tcPr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Хальмг</w:t>
            </w:r>
            <w:proofErr w:type="spell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Тан</w:t>
            </w:r>
            <w:proofErr w:type="spellEnd"/>
            <w:proofErr w:type="gram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val="en-GB" w:eastAsia="en-US"/>
              </w:rPr>
              <w:t>h</w:t>
            </w:r>
            <w:proofErr w:type="gram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чин</w:t>
            </w:r>
          </w:p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Городовиковск     </w:t>
            </w: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бал</w:t>
            </w:r>
            <w:proofErr w:type="gram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h</w:t>
            </w:r>
            <w:proofErr w:type="gram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сна</w:t>
            </w:r>
            <w:proofErr w:type="spellEnd"/>
          </w:p>
          <w:p w:rsidR="00327160" w:rsidRPr="00F00BD2" w:rsidRDefault="00327160" w:rsidP="00210B56">
            <w:pPr>
              <w:widowControl/>
              <w:autoSpaceDE/>
              <w:autoSpaceDN/>
              <w:adjustRightInd/>
              <w:spacing w:line="276" w:lineRule="auto"/>
              <w:ind w:firstLine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муниципальн</w:t>
            </w:r>
            <w:proofErr w:type="spell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</w:t>
            </w:r>
            <w:proofErr w:type="gram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y</w:t>
            </w:r>
            <w:proofErr w:type="gram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рдэцин</w:t>
            </w:r>
            <w:proofErr w:type="spell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 </w:t>
            </w: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администрац</w:t>
            </w:r>
            <w:proofErr w:type="spellEnd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 </w:t>
            </w:r>
            <w:proofErr w:type="spellStart"/>
            <w:r w:rsidRPr="00F00BD2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тогтавр</w:t>
            </w:r>
            <w:proofErr w:type="spellEnd"/>
          </w:p>
        </w:tc>
      </w:tr>
    </w:tbl>
    <w:p w:rsidR="00327160" w:rsidRPr="00F00BD2" w:rsidRDefault="00327160" w:rsidP="00327160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BD2">
        <w:rPr>
          <w:rFonts w:ascii="Times New Roman" w:eastAsia="Calibri" w:hAnsi="Times New Roman" w:cs="Times New Roman"/>
          <w:sz w:val="28"/>
          <w:szCs w:val="28"/>
          <w:lang w:eastAsia="en-US"/>
        </w:rPr>
        <w:t>359050, Республика Калмыкия, г. Городовиковск, пер. Комсомольский 3,</w:t>
      </w:r>
    </w:p>
    <w:p w:rsidR="00327160" w:rsidRPr="00F00BD2" w:rsidRDefault="00327160" w:rsidP="00327160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BD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тел/факс /84731/  91-7-67, 91-8-67, </w:t>
      </w:r>
      <w:r w:rsidRPr="00F00BD2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e</w:t>
      </w:r>
      <w:r w:rsidRPr="00F00BD2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Pr="00F00BD2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mail</w:t>
      </w:r>
      <w:r w:rsidRPr="00F00BD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:  </w:t>
      </w:r>
      <w:hyperlink r:id="rId11" w:history="1">
        <w:r w:rsidRPr="00F00BD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ggmo</w:t>
        </w:r>
        <w:r w:rsidRPr="00F00BD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@</w:t>
        </w:r>
        <w:r w:rsidRPr="00F00BD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 w:eastAsia="en-US"/>
          </w:rPr>
          <w:t>mail</w:t>
        </w:r>
        <w:r w:rsidRPr="00F00BD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F00BD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en-US"/>
          </w:rPr>
          <w:t>ru</w:t>
        </w:r>
        <w:proofErr w:type="spellEnd"/>
      </w:hyperlink>
      <w:r w:rsidRPr="00F00BD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327160" w:rsidRPr="00F00BD2" w:rsidRDefault="00327160" w:rsidP="00327160">
      <w:pPr>
        <w:widowControl/>
        <w:autoSpaceDE/>
        <w:autoSpaceDN/>
        <w:adjustRightInd/>
        <w:ind w:left="-360"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00BD2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</w:t>
      </w:r>
    </w:p>
    <w:p w:rsidR="004A1A9B" w:rsidRPr="007716DA" w:rsidRDefault="00327160" w:rsidP="00327160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7716D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«</w:t>
      </w:r>
      <w:r w:rsidR="00F00BD2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13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»</w:t>
      </w:r>
      <w:r w:rsidR="00291C06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="00F00BD2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ноября</w:t>
      </w:r>
      <w:r w:rsidR="00291C06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="00806961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202</w:t>
      </w:r>
      <w:r w:rsidR="002C3AC6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3</w:t>
      </w:r>
      <w:r w:rsidR="008D176C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г</w:t>
      </w:r>
      <w:r w:rsidR="004374E1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.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                       </w:t>
      </w:r>
      <w:r w:rsidR="00822CC7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          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№</w:t>
      </w:r>
      <w:r w:rsidR="005C2EBD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="00F00BD2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255</w:t>
      </w:r>
      <w:r w:rsidR="00291C06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-п</w:t>
      </w:r>
      <w:r w:rsidR="00D32E71"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r w:rsidRPr="007716DA">
        <w:rPr>
          <w:rFonts w:ascii="Times New Roman" w:eastAsia="Calibri" w:hAnsi="Times New Roman" w:cs="Times New Roman"/>
          <w:b/>
          <w:color w:val="FF0000"/>
          <w:sz w:val="22"/>
          <w:szCs w:val="22"/>
          <w:lang w:eastAsia="en-US"/>
        </w:rPr>
        <w:t xml:space="preserve">      </w:t>
      </w:r>
      <w:r w:rsidR="005C2EBD" w:rsidRPr="007716DA">
        <w:rPr>
          <w:rFonts w:ascii="Times New Roman" w:eastAsia="Calibri" w:hAnsi="Times New Roman" w:cs="Times New Roman"/>
          <w:b/>
          <w:color w:val="FF0000"/>
          <w:sz w:val="22"/>
          <w:szCs w:val="22"/>
          <w:lang w:eastAsia="en-US"/>
        </w:rPr>
        <w:t xml:space="preserve">                     </w:t>
      </w:r>
      <w:r w:rsidRPr="007716DA">
        <w:rPr>
          <w:rFonts w:ascii="Times New Roman" w:eastAsia="Calibri" w:hAnsi="Times New Roman" w:cs="Times New Roman"/>
          <w:b/>
          <w:color w:val="FF0000"/>
          <w:sz w:val="22"/>
          <w:szCs w:val="22"/>
          <w:lang w:eastAsia="en-US"/>
        </w:rPr>
        <w:t xml:space="preserve">             </w:t>
      </w:r>
      <w:r w:rsidRPr="007716DA">
        <w:rPr>
          <w:rFonts w:ascii="Times New Roman" w:eastAsia="Calibri" w:hAnsi="Times New Roman" w:cs="Times New Roman"/>
          <w:color w:val="FF0000"/>
          <w:sz w:val="22"/>
          <w:szCs w:val="22"/>
          <w:lang w:eastAsia="en-US"/>
        </w:rPr>
        <w:t xml:space="preserve">   </w:t>
      </w:r>
      <w:r w:rsidRPr="007716DA">
        <w:rPr>
          <w:rFonts w:ascii="Times New Roman" w:eastAsia="Calibri" w:hAnsi="Times New Roman" w:cs="Times New Roman"/>
          <w:sz w:val="22"/>
          <w:szCs w:val="22"/>
          <w:lang w:eastAsia="en-US"/>
        </w:rPr>
        <w:t>г. Городовиковск</w:t>
      </w:r>
    </w:p>
    <w:p w:rsidR="00D362E4" w:rsidRPr="007716DA" w:rsidRDefault="00D362E4" w:rsidP="00327160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362E4" w:rsidRPr="007716DA" w:rsidRDefault="00F00BD2" w:rsidP="00D362E4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 продлении срока действия муниципальной программы и о внесении изменений </w:t>
      </w:r>
      <w:r w:rsidR="0034007E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 Постановление администра</w:t>
      </w:r>
      <w:r w:rsidR="009576B3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ции Городовиковского ГМО РК от 02 июля 2020г. №11</w:t>
      </w:r>
      <w:r w:rsidR="002B0765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</w:t>
      </w:r>
      <w:r w:rsidR="0034007E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-п «</w:t>
      </w:r>
      <w:r w:rsidR="007519B7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Об утверждении П</w:t>
      </w:r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рограммы «</w:t>
      </w:r>
      <w:r w:rsidR="002B0765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Развитие культуры </w:t>
      </w:r>
      <w:proofErr w:type="gramStart"/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</w:t>
      </w:r>
      <w:proofErr w:type="gramEnd"/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proofErr w:type="spellStart"/>
      <w:proofErr w:type="gramStart"/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Городовиковском</w:t>
      </w:r>
      <w:proofErr w:type="spellEnd"/>
      <w:proofErr w:type="gramEnd"/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городском муниципальном образо</w:t>
      </w:r>
      <w:r w:rsidR="004A3B28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вании Республики Калмыкия на </w:t>
      </w:r>
      <w:r w:rsid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2020-2025</w:t>
      </w:r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год</w:t>
      </w:r>
      <w:r w:rsidR="00DC0835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ы</w:t>
      </w:r>
      <w:r w:rsidR="00D362E4" w:rsidRPr="007716D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»</w:t>
      </w:r>
    </w:p>
    <w:p w:rsidR="00D362E4" w:rsidRPr="007716DA" w:rsidRDefault="00D362E4" w:rsidP="00D362E4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D362E4" w:rsidRPr="007716DA" w:rsidRDefault="00F00BD2" w:rsidP="007716DA">
      <w:pPr>
        <w:widowControl/>
        <w:autoSpaceDE/>
        <w:autoSpaceDN/>
        <w:adjustRightInd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7716DA">
        <w:rPr>
          <w:rFonts w:ascii="Times New Roman" w:hAnsi="Times New Roman" w:cs="Times New Roman"/>
          <w:sz w:val="24"/>
          <w:szCs w:val="24"/>
        </w:rPr>
        <w:t>В целях корректировки программных мероприятий и уточнения объема финансирования, в</w:t>
      </w:r>
      <w:r w:rsidR="00D362E4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соответствии с Бюджетным кодексом Российской Федерации, Федеральным законом от 06.10.2003г. № 131- ФЗ «Об общих принципах организации местного самоуправления в Российской Федерации», Уставом Городовиковского городского муниципального образования Республики Калмыкия, и в целях внедрения программно-целевых принципов организации деятельности органов местного самоуправления Городовиковского городского муниципального образования Республики Калмыкия, администрация ГГМО РК</w:t>
      </w:r>
      <w:proofErr w:type="gramEnd"/>
    </w:p>
    <w:p w:rsidR="009F5935" w:rsidRPr="007716DA" w:rsidRDefault="009F5935" w:rsidP="00D362E4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362E4" w:rsidRPr="007716DA" w:rsidRDefault="00D362E4" w:rsidP="00D362E4">
      <w:pPr>
        <w:widowControl/>
        <w:autoSpaceDE/>
        <w:autoSpaceDN/>
        <w:adjustRightInd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716DA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A83FBE" w:rsidRPr="00902EA3" w:rsidRDefault="00F00BD2" w:rsidP="00902EA3">
      <w:pPr>
        <w:widowControl/>
        <w:autoSpaceDE/>
        <w:autoSpaceDN/>
        <w:adjustRightInd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1.</w:t>
      </w:r>
      <w:r w:rsidRPr="007716DA">
        <w:rPr>
          <w:rFonts w:ascii="Times New Roman" w:hAnsi="Times New Roman" w:cs="Times New Roman"/>
          <w:sz w:val="24"/>
          <w:szCs w:val="24"/>
        </w:rPr>
        <w:t xml:space="preserve"> Продлить срок действия муниципальной программы </w:t>
      </w: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«Развитие культуры </w:t>
      </w:r>
      <w:proofErr w:type="gramStart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в</w:t>
      </w:r>
      <w:proofErr w:type="gramEnd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Городовиковском</w:t>
      </w:r>
      <w:proofErr w:type="spellEnd"/>
      <w:proofErr w:type="gramEnd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городском муниципальном образовании Республики Калмыкия на </w:t>
      </w:r>
      <w:r w:rsidR="00902EA3">
        <w:rPr>
          <w:rFonts w:ascii="Times New Roman" w:eastAsia="Calibri" w:hAnsi="Times New Roman" w:cs="Times New Roman"/>
          <w:sz w:val="24"/>
          <w:szCs w:val="24"/>
          <w:lang w:eastAsia="en-US"/>
        </w:rPr>
        <w:t>2020-2025</w:t>
      </w: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годы» до 2030 года.</w:t>
      </w:r>
    </w:p>
    <w:p w:rsidR="00A83FBE" w:rsidRDefault="00F00BD2" w:rsidP="00A83FBE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2.Внести в муниципальную программу </w:t>
      </w:r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утвержденную постановлением администрации Городовиковского городского муниципального образования РК от </w:t>
      </w:r>
      <w:r w:rsidR="000B5F67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02</w:t>
      </w:r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0B5F67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июля 2020 г. № 11</w:t>
      </w:r>
      <w:r w:rsidR="002B0765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6</w:t>
      </w:r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-п «Об утверждении муниципальной программы «</w:t>
      </w:r>
      <w:r w:rsidR="002B0765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Развитие культуры </w:t>
      </w:r>
      <w:proofErr w:type="gramStart"/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в</w:t>
      </w:r>
      <w:proofErr w:type="gramEnd"/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Городовиковском</w:t>
      </w:r>
      <w:proofErr w:type="spellEnd"/>
      <w:proofErr w:type="gramEnd"/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городском муниципальном образо</w:t>
      </w:r>
      <w:r w:rsidR="000B5F67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вании Республики Калмыкия на </w:t>
      </w:r>
      <w:r w:rsidR="00902EA3">
        <w:rPr>
          <w:rFonts w:ascii="Times New Roman" w:eastAsia="Calibri" w:hAnsi="Times New Roman" w:cs="Times New Roman"/>
          <w:sz w:val="24"/>
          <w:szCs w:val="24"/>
          <w:lang w:eastAsia="en-US"/>
        </w:rPr>
        <w:t>2020-2025</w:t>
      </w:r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год»</w:t>
      </w: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следующие изменения</w:t>
      </w:r>
      <w:r w:rsidR="00BA0D92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F00BD2" w:rsidRPr="007716DA" w:rsidRDefault="00F00BD2" w:rsidP="00902EA3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2.1. Внести изменение в наименование муниципальной программы, изложив в следующей редакции:</w:t>
      </w:r>
      <w:r w:rsidR="008A257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«Развитие культуры </w:t>
      </w:r>
      <w:proofErr w:type="gramStart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в</w:t>
      </w:r>
      <w:proofErr w:type="gramEnd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Городовиковском</w:t>
      </w:r>
      <w:proofErr w:type="spellEnd"/>
      <w:proofErr w:type="gramEnd"/>
      <w:r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городском муниципальном образовании Республики Калмыкия на 2020-2030 год».</w:t>
      </w:r>
    </w:p>
    <w:p w:rsidR="00902EA3" w:rsidRDefault="007716DA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  <w:r w:rsidRPr="007716DA">
        <w:rPr>
          <w:rFonts w:ascii="Times New Roman" w:hAnsi="Times New Roman" w:cs="Times New Roman"/>
          <w:sz w:val="24"/>
          <w:szCs w:val="24"/>
        </w:rPr>
        <w:t xml:space="preserve"> 2.2. </w:t>
      </w:r>
      <w:r w:rsidR="00902EA3">
        <w:rPr>
          <w:rFonts w:ascii="Times New Roman" w:hAnsi="Times New Roman" w:cs="Times New Roman"/>
          <w:sz w:val="24"/>
          <w:szCs w:val="24"/>
        </w:rPr>
        <w:t xml:space="preserve">Муниципальную программу </w:t>
      </w:r>
      <w:r w:rsidR="00902EA3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«Развитие культуры </w:t>
      </w:r>
      <w:proofErr w:type="gramStart"/>
      <w:r w:rsidR="00902EA3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в</w:t>
      </w:r>
      <w:proofErr w:type="gramEnd"/>
      <w:r w:rsidR="00902EA3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proofErr w:type="gramStart"/>
      <w:r w:rsidR="00902EA3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>Городовиковском</w:t>
      </w:r>
      <w:proofErr w:type="spellEnd"/>
      <w:proofErr w:type="gramEnd"/>
      <w:r w:rsidR="00902EA3" w:rsidRPr="007716D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городском муниципальном образовании Респуб</w:t>
      </w:r>
      <w:r w:rsidR="00902EA3">
        <w:rPr>
          <w:rFonts w:ascii="Times New Roman" w:eastAsia="Calibri" w:hAnsi="Times New Roman" w:cs="Times New Roman"/>
          <w:sz w:val="24"/>
          <w:szCs w:val="24"/>
          <w:lang w:eastAsia="en-US"/>
        </w:rPr>
        <w:t>лики Калмыкия на 2020-2030 год» изложить в редакции согласно приложению.</w:t>
      </w:r>
    </w:p>
    <w:p w:rsidR="00902EA3" w:rsidRDefault="00902EA3" w:rsidP="00902EA3">
      <w:pPr>
        <w:tabs>
          <w:tab w:val="center" w:pos="4848"/>
        </w:tabs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Настоящее Постановление подлежит размещению на официальном сайте Городовиковского городского муниципального образования РК (https://gorodovikovskoe-r08.gosweb.gosuslugi.ru/) и опубликованию в районной газете «Муниципальный вестник».</w:t>
      </w:r>
    </w:p>
    <w:p w:rsidR="00902EA3" w:rsidRDefault="00902EA3" w:rsidP="00902EA3">
      <w:pPr>
        <w:tabs>
          <w:tab w:val="center" w:pos="4848"/>
        </w:tabs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902EA3" w:rsidRPr="00902EA3" w:rsidRDefault="00902EA3" w:rsidP="00902EA3">
      <w:pPr>
        <w:tabs>
          <w:tab w:val="center" w:pos="4848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902EA3" w:rsidRPr="002D2D41" w:rsidRDefault="00902EA3" w:rsidP="00902EA3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2D2D41">
        <w:rPr>
          <w:rFonts w:ascii="Times New Roman" w:hAnsi="Times New Roman" w:cs="Times New Roman"/>
          <w:sz w:val="24"/>
          <w:szCs w:val="24"/>
        </w:rPr>
        <w:t>Глава Городовиковского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D2D41">
        <w:rPr>
          <w:rFonts w:ascii="Times New Roman" w:hAnsi="Times New Roman" w:cs="Times New Roman"/>
          <w:sz w:val="24"/>
          <w:szCs w:val="24"/>
        </w:rPr>
        <w:t xml:space="preserve">ГМО РК (ахлачи)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proofErr w:type="spellStart"/>
      <w:r w:rsidRPr="002D2D41">
        <w:rPr>
          <w:rFonts w:ascii="Times New Roman" w:hAnsi="Times New Roman" w:cs="Times New Roman"/>
          <w:sz w:val="24"/>
          <w:szCs w:val="24"/>
        </w:rPr>
        <w:t>А.А.Окунов</w:t>
      </w:r>
      <w:proofErr w:type="spellEnd"/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P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18"/>
          <w:szCs w:val="18"/>
        </w:rPr>
      </w:pPr>
      <w:r w:rsidRPr="00902EA3">
        <w:rPr>
          <w:rFonts w:ascii="Times New Roman" w:hAnsi="Times New Roman" w:cs="Times New Roman"/>
          <w:sz w:val="18"/>
          <w:szCs w:val="18"/>
        </w:rPr>
        <w:t>Исп.: Голик Л.Н.</w:t>
      </w: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18"/>
          <w:szCs w:val="18"/>
        </w:rPr>
      </w:pPr>
      <w:r w:rsidRPr="00902EA3">
        <w:rPr>
          <w:rFonts w:ascii="Times New Roman" w:hAnsi="Times New Roman" w:cs="Times New Roman"/>
          <w:sz w:val="18"/>
          <w:szCs w:val="18"/>
        </w:rPr>
        <w:t>Тел.92-3-36</w:t>
      </w:r>
    </w:p>
    <w:p w:rsid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02EA3">
        <w:rPr>
          <w:rFonts w:ascii="Times New Roman" w:eastAsia="Calibri" w:hAnsi="Times New Roman" w:cs="Times New Roman"/>
          <w:sz w:val="28"/>
          <w:szCs w:val="28"/>
          <w:lang w:eastAsia="en-US"/>
        </w:rPr>
        <w:t>Приложение</w:t>
      </w:r>
    </w:p>
    <w:p w:rsidR="00902EA3" w:rsidRP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 постановлению администрации</w:t>
      </w:r>
    </w:p>
    <w:p w:rsidR="00902EA3" w:rsidRP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Городовиковского городского муниципального</w:t>
      </w:r>
    </w:p>
    <w:p w:rsidR="00902EA3" w:rsidRP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образования Республики Калмыкия</w:t>
      </w:r>
    </w:p>
    <w:p w:rsidR="00902EA3" w:rsidRP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13</w:t>
      </w: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11</w:t>
      </w: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.202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г. №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255</w:t>
      </w: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-п</w:t>
      </w:r>
    </w:p>
    <w:p w:rsidR="00902EA3" w:rsidRPr="00902EA3" w:rsidRDefault="00902EA3" w:rsidP="00902EA3">
      <w:pPr>
        <w:widowControl/>
        <w:autoSpaceDE/>
        <w:adjustRightInd/>
        <w:ind w:firstLine="0"/>
        <w:jc w:val="right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2"/>
          <w:szCs w:val="32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МУНИЦИПАЛЬНАЯ ПРОГРАММА</w:t>
      </w: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 xml:space="preserve">«Развитие культуры в Городовиковского </w:t>
      </w:r>
      <w:proofErr w:type="gramStart"/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городском</w:t>
      </w:r>
      <w:proofErr w:type="gramEnd"/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 xml:space="preserve"> </w:t>
      </w: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 xml:space="preserve">муниципальном </w:t>
      </w:r>
      <w:proofErr w:type="gramStart"/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образовании</w:t>
      </w:r>
      <w:proofErr w:type="gramEnd"/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 xml:space="preserve"> Республики Калмыкия</w:t>
      </w: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36"/>
          <w:szCs w:val="36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 xml:space="preserve"> на </w:t>
      </w:r>
      <w:r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b/>
          <w:sz w:val="36"/>
          <w:szCs w:val="36"/>
          <w:lang w:eastAsia="en-US"/>
        </w:rPr>
        <w:t>гг»</w:t>
      </w: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Default="00902EA3" w:rsidP="00EB0257">
      <w:pPr>
        <w:widowControl/>
        <w:autoSpaceDE/>
        <w:adjustRightInd/>
        <w:ind w:firstLine="0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EB0257" w:rsidRPr="00902EA3" w:rsidRDefault="00EB0257" w:rsidP="00EB0257">
      <w:pPr>
        <w:widowControl/>
        <w:autoSpaceDE/>
        <w:adjustRightInd/>
        <w:ind w:firstLine="0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ПАСПОРТ</w:t>
      </w: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муниципальной программы «Развитие культуры </w:t>
      </w:r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proofErr w:type="spellStart"/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Городовиковском</w:t>
      </w:r>
      <w:proofErr w:type="spellEnd"/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городском муниципальном образовании Республики Калмыкия на 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годы»</w:t>
      </w:r>
    </w:p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  <w:highlight w:val="yellow"/>
          <w:lang w:eastAsia="en-US"/>
        </w:rPr>
      </w:pPr>
    </w:p>
    <w:tbl>
      <w:tblPr>
        <w:tblStyle w:val="4"/>
        <w:tblW w:w="9782" w:type="dxa"/>
        <w:tblInd w:w="-318" w:type="dxa"/>
        <w:tblLook w:val="04A0" w:firstRow="1" w:lastRow="0" w:firstColumn="1" w:lastColumn="0" w:noHBand="0" w:noVBand="1"/>
      </w:tblPr>
      <w:tblGrid>
        <w:gridCol w:w="2411"/>
        <w:gridCol w:w="7371"/>
      </w:tblGrid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«Развитие культуры </w:t>
            </w:r>
            <w:proofErr w:type="gramStart"/>
            <w:r w:rsidRPr="00902E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в</w:t>
            </w:r>
            <w:proofErr w:type="gramEnd"/>
            <w:r w:rsidRPr="00902E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902E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Городовиковском</w:t>
            </w:r>
            <w:proofErr w:type="spellEnd"/>
            <w:proofErr w:type="gramEnd"/>
            <w:r w:rsidRPr="00902E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городском муниципальном образовании РК на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годы»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1. Подпрограмма «Развитие библиотечного дела </w:t>
            </w:r>
            <w:proofErr w:type="gram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</w:t>
            </w:r>
            <w:proofErr w:type="gram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Городовиковском</w:t>
            </w:r>
            <w:proofErr w:type="spellEnd"/>
            <w:proofErr w:type="gram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городском муниципальном образовании РК на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годы»</w:t>
            </w:r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2. Подпрограмма «Развитие досуга и повышение </w:t>
            </w:r>
            <w:proofErr w:type="gram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качества предоставления услуг учреждений культуры</w:t>
            </w:r>
            <w:proofErr w:type="gram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 </w:t>
            </w:r>
            <w:proofErr w:type="spell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Городовиковском</w:t>
            </w:r>
            <w:proofErr w:type="spell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городском муниципальном образовании РК на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годы»</w:t>
            </w:r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Координатор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Заместитель Главы администрации Городовиковского городского муниципального образования Республики Калмыкия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Ответственный исполнитель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Администрация Городовиковского городского муниципального образования Республики Калмыкия </w:t>
            </w:r>
          </w:p>
        </w:tc>
      </w:tr>
      <w:tr w:rsidR="00902EA3" w:rsidRPr="00902EA3" w:rsidTr="00902EA3">
        <w:trPr>
          <w:trHeight w:val="595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Соисполнители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МКУ «Отдел культуры Городовиковского района РК»</w:t>
            </w:r>
          </w:p>
        </w:tc>
      </w:tr>
      <w:tr w:rsidR="00902EA3" w:rsidRPr="00902EA3" w:rsidTr="00902EA3">
        <w:trPr>
          <w:trHeight w:val="595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Цель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shd w:val="clear" w:color="auto" w:fill="FFFFFF"/>
              <w:autoSpaceDE/>
              <w:adjustRightInd/>
              <w:spacing w:before="60"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Повышение качества и доступности  муниципальных услуг в сфере культуры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Задачи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shd w:val="clear" w:color="auto" w:fill="FFFFFF"/>
              <w:autoSpaceDE/>
              <w:adjustRightInd/>
              <w:spacing w:before="60"/>
              <w:ind w:firstLine="0"/>
              <w:jc w:val="left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- создание оптимального условия для удовлетворения социальных и культурно-досуговых потребностей населения</w:t>
            </w:r>
          </w:p>
          <w:p w:rsidR="00902EA3" w:rsidRPr="00902EA3" w:rsidRDefault="00902EA3" w:rsidP="00902EA3">
            <w:pPr>
              <w:ind w:firstLine="0"/>
              <w:textAlignment w:val="baseline"/>
              <w:rPr>
                <w:rFonts w:ascii="inherit" w:hAnsi="inherit"/>
                <w:color w:val="666666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- снижение финансовой нагрузки на бюджет муниципального образования за счет сокращения платежей за топливно-энергетические ресурсы.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Целевые индикаторы (показатели) эффективности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-уровень фактической обеспеченности библиотеками от нормативной потребности, процентов;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-среднее число книговыдач в расчете на 1000 человек населения, единиц;</w:t>
            </w:r>
          </w:p>
          <w:tbl>
            <w:tblPr>
              <w:tblW w:w="0" w:type="auto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88"/>
              <w:gridCol w:w="6"/>
            </w:tblGrid>
            <w:tr w:rsidR="00902EA3" w:rsidRPr="00902EA3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color w:val="333333"/>
                      <w:sz w:val="22"/>
                      <w:szCs w:val="22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color w:val="000000" w:themeColor="text1"/>
                      <w:sz w:val="22"/>
                      <w:szCs w:val="22"/>
                      <w:lang w:eastAsia="en-US"/>
                    </w:rPr>
                    <w:t>-количество посещений библиотек в расчете на 1 жителя в год, посещений.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utoSpaceDN/>
                    <w:adjustRightInd/>
                    <w:spacing w:line="276" w:lineRule="auto"/>
                    <w:ind w:firstLine="0"/>
                    <w:jc w:val="left"/>
                    <w:rPr>
                      <w:rFonts w:ascii="Calibri" w:eastAsia="Calibri" w:hAnsi="Calibri" w:cs="Times New Roman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- увеличение количества мероприятий в Городском доме культуры;</w:t>
            </w:r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- повышение посещаемости Городского дома культуры </w:t>
            </w:r>
            <w:r w:rsidRPr="00902EA3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в расчете на 1 жителя в год, посещений</w:t>
            </w: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.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Этапы и сроки реализации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годы. Разбивка программных мероприятий на этапы не предусматривается.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Объемы бюджетных ассигнований муниципальной программы за счет средств бюджета муниципального образования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Всего на реализацию программы 2020-2030гг. предусмотрено 78392,6 тыс. руб.</w:t>
            </w:r>
            <w:r w:rsidR="00D016C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из них: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 год – 5155,2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2021 год – 5812,6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2022 год – 10722,7тыс.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2023 год – 7989,9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2024 год – 6659,5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2030</w:t>
            </w: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 – 6937,2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2026 год- 6996,9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2027 год-6985,0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2028год- 6989,4 тыс. руб.</w:t>
            </w:r>
          </w:p>
          <w:p w:rsidR="00101974" w:rsidRPr="00266AFF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2029 год-7059,1 тыс. руб.</w:t>
            </w:r>
          </w:p>
          <w:p w:rsidR="00902EA3" w:rsidRPr="00902EA3" w:rsidRDefault="00101974" w:rsidP="00101974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266AF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2030 год-7085,1 тыс. руб.</w:t>
            </w:r>
          </w:p>
        </w:tc>
      </w:tr>
      <w:tr w:rsidR="00902EA3" w:rsidRPr="00902EA3" w:rsidTr="00902EA3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Ожидаемые 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конечные результаты, оценка планируемой эффективности реализации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 xml:space="preserve">- предотвращение физического и морального износа зданий, 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оборудования и инвентаря;</w:t>
            </w:r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повышение посещаемости Городского дома культуры;</w:t>
            </w:r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увеличение количества культурно-массовых мероприятий и количества положительных отзывов о них;</w:t>
            </w:r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 укрепление материально-технической базы учреждения.</w:t>
            </w:r>
          </w:p>
        </w:tc>
      </w:tr>
    </w:tbl>
    <w:p w:rsidR="00902EA3" w:rsidRPr="00902EA3" w:rsidRDefault="00902EA3" w:rsidP="00902EA3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  <w:highlight w:val="yellow"/>
          <w:lang w:eastAsia="en-US"/>
        </w:rPr>
      </w:pP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0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1. Общая характеристика сферы реализации муниципальной программы, приоритеты и прогноз ее развития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284"/>
        <w:textAlignment w:val="baseline"/>
        <w:rPr>
          <w:rFonts w:ascii="Times New Roman" w:hAnsi="Times New Roman" w:cs="Times New Roman"/>
          <w:sz w:val="24"/>
          <w:szCs w:val="24"/>
        </w:rPr>
      </w:pPr>
      <w:proofErr w:type="gramStart"/>
      <w:r w:rsidRPr="00902EA3">
        <w:rPr>
          <w:rFonts w:ascii="Times New Roman" w:hAnsi="Times New Roman" w:cs="Times New Roman"/>
          <w:sz w:val="24"/>
          <w:szCs w:val="24"/>
        </w:rPr>
        <w:t xml:space="preserve">Муниципальная Программа «Развитие культуры в </w:t>
      </w:r>
      <w:proofErr w:type="spellStart"/>
      <w:r w:rsidRPr="00902EA3">
        <w:rPr>
          <w:rFonts w:ascii="Times New Roman" w:hAnsi="Times New Roman" w:cs="Times New Roman"/>
          <w:sz w:val="24"/>
          <w:szCs w:val="24"/>
        </w:rPr>
        <w:t>Городовиковском</w:t>
      </w:r>
      <w:proofErr w:type="spellEnd"/>
      <w:r w:rsidRPr="00902EA3">
        <w:rPr>
          <w:rFonts w:ascii="Times New Roman" w:hAnsi="Times New Roman" w:cs="Times New Roman"/>
          <w:sz w:val="24"/>
          <w:szCs w:val="24"/>
        </w:rPr>
        <w:t xml:space="preserve"> городском муниципальном образовании Республики Калмыкия на </w:t>
      </w:r>
      <w:r>
        <w:rPr>
          <w:rFonts w:ascii="Times New Roman" w:hAnsi="Times New Roman" w:cs="Times New Roman"/>
          <w:sz w:val="24"/>
          <w:szCs w:val="24"/>
        </w:rPr>
        <w:t>2020-2030</w:t>
      </w:r>
      <w:r w:rsidRPr="00902EA3">
        <w:rPr>
          <w:rFonts w:ascii="Times New Roman" w:hAnsi="Times New Roman" w:cs="Times New Roman"/>
          <w:sz w:val="24"/>
          <w:szCs w:val="24"/>
        </w:rPr>
        <w:t>гг» разработана на основании Федерального Закона Российской Федерации от 06.10.2003г. № 131-ФЗ «Об общих принципах местного самоуправления в Российской Федерации», Федеральным Законом Российской Федерации от 7 мая 2013г. № 104-ФЗ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</w:t>
      </w:r>
      <w:proofErr w:type="gramEnd"/>
      <w:r w:rsidRPr="00902EA3">
        <w:rPr>
          <w:rFonts w:ascii="Times New Roman" w:hAnsi="Times New Roman" w:cs="Times New Roman"/>
          <w:sz w:val="24"/>
          <w:szCs w:val="24"/>
        </w:rPr>
        <w:t xml:space="preserve"> процесса».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0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902EA3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284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Одной из актуальных проблем современного гражданского общества остается кризис духовных и нравственных ценностей. Учреждения культуры и искусства вносят определенный вклад в организацию профилактической работы по преодолению негативных явлений, встречающихся в обществе. Формирование благоприятной культурно-творческой среды в учреждениях культуры, предоставление возможностей для творческого развития личности, особенно детей и подростков, вовлечение их в культурно-досуговую деятельность – поможет преодолеть эти проблемы.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0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284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На территории Городовиковского городского муниципального образования Республики Калмыкия функционирует 1 Дом культуры, который был сдан в эксплуатацию в 1975 году. Материальная база действующего объекта учреждения культуры изношена. Устойчивость и надежность здания и сооружения объекта социальной инфраструктуры требует значительных капиталовложений. Учредителем муниципального казенного учреждения является администрация Городовиковского городского муниципального образования РК. В соответствии с Уставом Дом культуры оказывает услуги в сфере культуры, эстетического, патриотического, нравственного воспитания населения, удовлетворения общественных потребностей в сохранении и развитии народной традиционной культуры, поддержки любительского художественного творчества, другой самодеятельной творческой инициативы и социально-культурной активности населения, организации его досуга и обеспечения инновационных процессов в сфере культуры.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284"/>
        <w:textAlignment w:val="baseline"/>
        <w:rPr>
          <w:rFonts w:ascii="Times New Roman" w:hAnsi="Times New Roman" w:cs="Times New Roman"/>
          <w:sz w:val="24"/>
          <w:szCs w:val="24"/>
        </w:rPr>
      </w:pPr>
      <w:proofErr w:type="gramStart"/>
      <w:r w:rsidRPr="00902EA3">
        <w:rPr>
          <w:rFonts w:ascii="Times New Roman" w:hAnsi="Times New Roman" w:cs="Times New Roman"/>
          <w:sz w:val="24"/>
          <w:szCs w:val="24"/>
        </w:rPr>
        <w:t>Зрительный зал Дома культуры имеет 454 посадочных места.</w:t>
      </w:r>
      <w:proofErr w:type="gramEnd"/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284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902EA3">
        <w:rPr>
          <w:rFonts w:ascii="Times New Roman" w:hAnsi="Times New Roman" w:cs="Times New Roman"/>
          <w:sz w:val="24"/>
          <w:szCs w:val="24"/>
        </w:rPr>
        <w:t xml:space="preserve">Периодичность проведения мероприятий в зрительном зале Дома культуры составляет 2-3 раза в месяц </w:t>
      </w:r>
      <w:proofErr w:type="gramStart"/>
      <w:r w:rsidRPr="00902EA3">
        <w:rPr>
          <w:rFonts w:ascii="Times New Roman" w:hAnsi="Times New Roman" w:cs="Times New Roman"/>
          <w:sz w:val="24"/>
          <w:szCs w:val="24"/>
        </w:rPr>
        <w:t>согласно плана</w:t>
      </w:r>
      <w:proofErr w:type="gramEnd"/>
      <w:r w:rsidRPr="00902EA3">
        <w:rPr>
          <w:rFonts w:ascii="Times New Roman" w:hAnsi="Times New Roman" w:cs="Times New Roman"/>
          <w:sz w:val="24"/>
          <w:szCs w:val="24"/>
        </w:rPr>
        <w:t xml:space="preserve"> работы. В Доме культуры проводятся обменные концерты, встречи, мероприятия организаций и учреждений города (профессиональные и календарные праздники, встречи выпускников, юбилейные мероприятия, выступления театров и государственных ансамблей, творческих коллективов республики и т.д.).    </w:t>
      </w:r>
    </w:p>
    <w:p w:rsidR="00902EA3" w:rsidRPr="00902EA3" w:rsidRDefault="00902EA3" w:rsidP="00101974">
      <w:pPr>
        <w:widowControl/>
        <w:autoSpaceDE/>
        <w:adjustRightInd/>
        <w:ind w:firstLine="284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902E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Программа позволит наиболее эффективно использовать финансовые средства  на топливно-энергетические  ресурсы, значительно укрепить материально-техническую базу учреждения,  обеспечивать выполнение функций возложенных на администрацию Городовиковского городского муниципального образования Республики Калмыкия в части выполнения полномочий в сфере культуры</w:t>
      </w:r>
      <w:r w:rsidRPr="00902E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902EA3" w:rsidRPr="00902EA3" w:rsidRDefault="00902EA3" w:rsidP="00101974">
      <w:pPr>
        <w:widowControl/>
        <w:autoSpaceDE/>
        <w:adjustRightInd/>
        <w:ind w:firstLine="709"/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yellow"/>
        </w:rPr>
      </w:pPr>
    </w:p>
    <w:p w:rsidR="00EB0257" w:rsidRDefault="00EB0257" w:rsidP="00101974">
      <w:pPr>
        <w:widowControl/>
        <w:autoSpaceDE/>
        <w:adjustRightInd/>
        <w:ind w:firstLine="709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B0257" w:rsidRDefault="00EB0257" w:rsidP="00101974">
      <w:pPr>
        <w:widowControl/>
        <w:autoSpaceDE/>
        <w:adjustRightInd/>
        <w:ind w:firstLine="709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02EA3" w:rsidRPr="00902EA3" w:rsidRDefault="00902EA3" w:rsidP="00101974">
      <w:pPr>
        <w:widowControl/>
        <w:autoSpaceDE/>
        <w:adjustRightInd/>
        <w:ind w:firstLine="709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Раздел 2.Цели и задачи реализации муниципальной программы.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Цель программы - повышение качества и доступности  муниципальных услуг в сфере культуры.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Основными задачами программы являются: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/>
        <w:ind w:firstLine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- создание оптимального условия для удовлетворения социальных и культурно-досуговых потребностей населения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hAnsi="Times New Roman" w:cs="Times New Roman"/>
          <w:bCs/>
          <w:color w:val="000000" w:themeColor="text1"/>
          <w:sz w:val="24"/>
          <w:szCs w:val="24"/>
          <w:highlight w:val="yellow"/>
        </w:rPr>
      </w:pPr>
      <w:r w:rsidRPr="00902E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- снижение финансовой нагрузки на бюджет муниципального образования за счет сокращения платежей за топливно-энергетические ресурсы.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Раздел 3.Целевые показатели (индикаторы) эффективности реализации программы, описание ожидаемых конечных результатов реализации муниципальной программы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Состав показателей (индикаторов) программы определен, исходя из принципа необходимости и достаточности информации для характеристики достижения целей и решения задач программы.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Раздел 4.Сроки и этапы реализации муниципальной программы</w:t>
      </w:r>
    </w:p>
    <w:p w:rsidR="00902EA3" w:rsidRPr="00902EA3" w:rsidRDefault="00902EA3" w:rsidP="00101974">
      <w:pPr>
        <w:widowControl/>
        <w:autoSpaceDE/>
        <w:adjustRightInd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02EA3">
        <w:rPr>
          <w:rFonts w:ascii="Times New Roman" w:hAnsi="Times New Roman" w:cs="Times New Roman"/>
          <w:sz w:val="24"/>
          <w:szCs w:val="24"/>
        </w:rPr>
        <w:t xml:space="preserve">Срок реализации программы – </w:t>
      </w:r>
      <w:r>
        <w:rPr>
          <w:rFonts w:ascii="Times New Roman" w:hAnsi="Times New Roman" w:cs="Times New Roman"/>
          <w:sz w:val="24"/>
          <w:szCs w:val="24"/>
        </w:rPr>
        <w:t>2020-2030</w:t>
      </w:r>
      <w:r w:rsidRPr="00902EA3">
        <w:rPr>
          <w:rFonts w:ascii="Times New Roman" w:hAnsi="Times New Roman" w:cs="Times New Roman"/>
          <w:sz w:val="24"/>
          <w:szCs w:val="24"/>
        </w:rPr>
        <w:t xml:space="preserve"> годы. Разбивка программных мероприятий на этапы не предусмотрена</w:t>
      </w: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eastAsia="Calibri" w:hAnsi="Times New Roman" w:cs="Times New Roman"/>
          <w:sz w:val="24"/>
          <w:szCs w:val="24"/>
          <w:highlight w:val="yellow"/>
          <w:lang w:eastAsia="en-US"/>
        </w:rPr>
      </w:pPr>
    </w:p>
    <w:p w:rsidR="00902EA3" w:rsidRPr="00902EA3" w:rsidRDefault="00902EA3" w:rsidP="00101974">
      <w:pPr>
        <w:widowControl/>
        <w:shd w:val="clear" w:color="auto" w:fill="FFFFFF"/>
        <w:autoSpaceDE/>
        <w:adjustRightInd/>
        <w:spacing w:before="60" w:after="180"/>
        <w:ind w:firstLine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Раздел 5.Основные мероприятия муниципальной программы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Программа, определяет целесообразность разработки и реализации нескольких направлений (подпрограмм), в том числе: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1.Подпрограмма «Развитие библиотечного дела»;</w:t>
      </w:r>
    </w:p>
    <w:p w:rsidR="00902EA3" w:rsidRPr="00902EA3" w:rsidRDefault="00902EA3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 xml:space="preserve">2.Подпрограмма "Развитие досуга и повышение </w:t>
      </w:r>
      <w:proofErr w:type="gramStart"/>
      <w:r w:rsidRPr="00902EA3">
        <w:rPr>
          <w:rFonts w:ascii="Times New Roman" w:hAnsi="Times New Roman" w:cs="Times New Roman"/>
          <w:sz w:val="24"/>
          <w:szCs w:val="24"/>
        </w:rPr>
        <w:t>качества предоставления услуг учреждений культуры</w:t>
      </w:r>
      <w:proofErr w:type="gramEnd"/>
      <w:r w:rsidRPr="00902EA3">
        <w:rPr>
          <w:rFonts w:ascii="Times New Roman" w:hAnsi="Times New Roman" w:cs="Times New Roman"/>
          <w:sz w:val="24"/>
          <w:szCs w:val="24"/>
        </w:rPr>
        <w:t>";</w:t>
      </w: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6.Ресурсное обеспечение реализации муниципальной программы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Всего на реализацию программы 2020-2030гг. предусмотрено 78392,6 тыс. руб.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из них: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2020 год – 5155,2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2021 год – 5812,6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2022 год – 10722,7тыс.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2023 год – 7989,9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2024 год – 6659,5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2030</w:t>
      </w: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– 6937,2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2026 год- 6996,9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2027 год-6985,0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2028год- 6989,4 тыс. руб.</w:t>
      </w:r>
    </w:p>
    <w:p w:rsidR="00101974" w:rsidRPr="00266AFF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2029 год-7059,1 тыс. руб.</w:t>
      </w:r>
    </w:p>
    <w:p w:rsidR="00902EA3" w:rsidRPr="00902EA3" w:rsidRDefault="00101974" w:rsidP="00101974">
      <w:pPr>
        <w:widowControl/>
        <w:autoSpaceDE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266AFF">
        <w:rPr>
          <w:rFonts w:ascii="Times New Roman" w:eastAsia="Calibri" w:hAnsi="Times New Roman" w:cs="Times New Roman"/>
          <w:sz w:val="24"/>
          <w:szCs w:val="24"/>
          <w:lang w:eastAsia="en-US"/>
        </w:rPr>
        <w:t>2030 год-7085,1 тыс. руб.</w:t>
      </w: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jc w:val="left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7. Конечные результаты и оценка эффективности реализации муниципальной программы</w:t>
      </w: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При реализации программы, учитывая продолжительный период ее реализации возможно возникновение рисков, связанных с социально – экономическими факторами, инфляцией и др., что может повлечь выполнение запланированных мероприятий не в полном объеме.</w:t>
      </w:r>
    </w:p>
    <w:p w:rsidR="00902EA3" w:rsidRPr="00902EA3" w:rsidRDefault="00902EA3" w:rsidP="00902EA3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lastRenderedPageBreak/>
        <w:t>В этом случае объемы средств, необходимых для финансирования мероприятий Программы в очередном году, уточняются, и в случае необходимости вносятся соответствующие изменения в Решение Собрания депутатов ГГМО РК о бюджете на очередной финансовый год и в Программу.</w:t>
      </w:r>
    </w:p>
    <w:p w:rsidR="00902EA3" w:rsidRDefault="00902EA3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Оценка эффективности программы осуществляется с использованием показателей выполнения программы, мониторинга и оценки степени достижения целевых значений программы, на основе которых будет проводиться анализ хода выполнения программы и приниматься оптимальны</w:t>
      </w:r>
      <w:r w:rsidR="00101974">
        <w:rPr>
          <w:rFonts w:ascii="Times New Roman" w:hAnsi="Times New Roman" w:cs="Times New Roman"/>
          <w:sz w:val="24"/>
          <w:szCs w:val="24"/>
        </w:rPr>
        <w:t>е управленческие решения.</w:t>
      </w: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B0257" w:rsidRPr="00101974" w:rsidRDefault="00EB0257" w:rsidP="00101974">
      <w:pPr>
        <w:widowControl/>
        <w:shd w:val="clear" w:color="auto" w:fill="FFFFFF"/>
        <w:autoSpaceDE/>
        <w:adjustRightInd/>
        <w:ind w:firstLine="195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Подпрограмма 1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«Развитие библиотечного дела </w:t>
      </w:r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proofErr w:type="spellStart"/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Городовиковском</w:t>
      </w:r>
      <w:proofErr w:type="spellEnd"/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городском муниципальном образовании Республики Калмыкия на 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годы» 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Паспорт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подпрограммы муниципальной программы «Развитие культуры </w:t>
      </w:r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proofErr w:type="spellStart"/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Городовиковском</w:t>
      </w:r>
      <w:proofErr w:type="spellEnd"/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городском муниципальном образовании Республики Калмыкия на 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годы»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660"/>
        <w:gridCol w:w="6910"/>
      </w:tblGrid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подпрограммы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«Развитие библиотечного дела </w:t>
            </w:r>
            <w:proofErr w:type="gram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</w:t>
            </w:r>
            <w:proofErr w:type="gram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Городовиковском</w:t>
            </w:r>
            <w:proofErr w:type="spellEnd"/>
            <w:proofErr w:type="gram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городском муниципальном образовании Республики Калмыкия на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годы»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Координатор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Заместитель Главы администрации Городовиковского городского муниципального образования Республики Калмыкия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Ответственный исполнитель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Городовиковского городского муниципального образования Республики Калмыкия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Соисполнители 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МКУ «Отдел культуры Городовиковского района РК»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Цель муниципальной подпрограммы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en-US"/>
              </w:rPr>
              <w:t>Обеспечение устойчивого развития библиотечного дела на территории Городовиковского городского муниципального образования Республики Калмыкия, как информационных, культурных и просветительских учреждений, повышение доступности и качества библиотечных услуг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Задачи муниципальной подпрограммы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-укрепление и модернизация материально-технической базы библиотек;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-совершенствование организации библиотечного обслуживания населения;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-повышение качества формирования библиотечных фондов;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-обеспечение высокого уровня сохранности библиотечных фондов, в том числе редких и особо ценных документов;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-повышение квалификации кадрового потенциала библиотечных работников;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-формирование системы единого информационного пространства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eastAsia="en-US"/>
              </w:rPr>
              <w:t>Целевые индикаторы (показатели) эффективности муниципальной подпрограммы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-уровень фактической обеспеченности библиотеками от нормативной потребности, процентов;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-среднее число книговыдач в расчете на 1000 человек населения, единиц;</w:t>
            </w:r>
          </w:p>
          <w:tbl>
            <w:tblPr>
              <w:tblW w:w="0" w:type="auto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688"/>
              <w:gridCol w:w="6"/>
            </w:tblGrid>
            <w:tr w:rsidR="00902EA3" w:rsidRPr="00902EA3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color w:val="333333"/>
                      <w:sz w:val="22"/>
                      <w:szCs w:val="22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color w:val="000000" w:themeColor="text1"/>
                      <w:sz w:val="22"/>
                      <w:szCs w:val="22"/>
                      <w:lang w:eastAsia="en-US"/>
                    </w:rPr>
                    <w:t>-количество посещений библиотек в расчете на 1 жителя в год, посещений.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utoSpaceDN/>
                    <w:adjustRightInd/>
                    <w:spacing w:line="276" w:lineRule="auto"/>
                    <w:ind w:firstLine="0"/>
                    <w:jc w:val="left"/>
                    <w:rPr>
                      <w:rFonts w:ascii="Calibri" w:eastAsia="Calibri" w:hAnsi="Calibri" w:cs="Times New Roman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Этапы и сроки реализации муниципальной подпрограммы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годы. Разбивка подпрограммных мероприятий на этапы не предусматривается.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Объемы бюджетных ассигнований муниципальной программы за счет средств бюджета муниципального образования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Всего на реализацию подпрограммы 2020-2030гг. предусмотрено 18973,3 тыс. руб.</w:t>
            </w:r>
            <w:r w:rsidR="00EB025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из них: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 год – 1462,7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2021 год – 1914,9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2022 год – 2083,1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2023 год – 1803,0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2024 год – 1664,5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2030</w:t>
            </w: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 – 1668,0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2026 год- 1674,3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2027 год- 1671,2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2028 год- 1664,8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2029 год- 1685,3 тыс. руб.</w:t>
            </w:r>
          </w:p>
          <w:p w:rsidR="00902EA3" w:rsidRPr="00902EA3" w:rsidRDefault="00101974" w:rsidP="00101974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2030 год- 1681,5 тыс. руб.</w:t>
            </w:r>
          </w:p>
        </w:tc>
      </w:tr>
      <w:tr w:rsidR="00902EA3" w:rsidRPr="00902EA3" w:rsidTr="00902EA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Ожидаемые конечные результаты, оценка эффективности реализации муниципальной подпрограммы</w:t>
            </w:r>
          </w:p>
        </w:tc>
        <w:tc>
          <w:tcPr>
            <w:tcW w:w="6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-уровень фактической обеспеченности библиотеками от нормативной потребности – 100 %;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-увеличение доли муниципальных библиотек, подключенных к информационно-телекоммуникационной сети «Интернет», в общем количестве библиотек Городовиковского городского муниципального образования Республики Калмыкия до 100 %;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-сохранение числа книговыдач на уровне 5,6 экз. книговыдач в расчете на 1000 человек населения, единиц;</w:t>
            </w:r>
          </w:p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-сохранение среднего числа посещений библиотек на уровне 2,6 посещений в расчете на 1 жителя в год, посещений.</w:t>
            </w:r>
          </w:p>
        </w:tc>
      </w:tr>
    </w:tbl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1.</w:t>
      </w:r>
      <w:r w:rsidRPr="00902EA3">
        <w:rPr>
          <w:rFonts w:ascii="Tahoma" w:hAnsi="Tahoma" w:cs="Tahoma"/>
          <w:b/>
          <w:bCs/>
          <w:color w:val="333333"/>
          <w:sz w:val="23"/>
          <w:szCs w:val="23"/>
          <w:shd w:val="clear" w:color="auto" w:fill="FFFFFF"/>
        </w:rPr>
        <w:t xml:space="preserve"> </w:t>
      </w:r>
      <w:r w:rsidRPr="00902EA3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Общая характеристика сферы реализации муниципальной подпрограммы, приоритеты и прогноз ее развития.</w:t>
      </w:r>
    </w:p>
    <w:p w:rsidR="00902EA3" w:rsidRPr="00902EA3" w:rsidRDefault="00902EA3" w:rsidP="00902EA3">
      <w:pPr>
        <w:widowControl/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 Библиотеки выполняют важнейшие социальные и коммуникативные функции, являются одним из базовых элементов культурной, просветительской и информационной инфраструктуры. Основные услуги библиотек бесплатны.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proofErr w:type="gramEnd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Городовиковском</w:t>
      </w:r>
      <w:proofErr w:type="spellEnd"/>
      <w:proofErr w:type="gramEnd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городском муниципальном образовании РК 2 библиотеки, из них 1 – городская библиотека, 1 – детская библиотека.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Целями деятельности муниципальных библиотек являются: формирование и сохранение фонда краеведческих и национальных документов; формирование фонда отечественных и иностранных документов, способствующих повышению интеллектуального потенциала населения города, удовлетворению запросов; организация библиотечного обслуживания населения Городовиковского городского муниципального образования РК.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Обеспеченность библиотеками на территории города не соответствует нормативной потребности. Услугами публичных библиотек пользуются 40% населения города.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333333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Объем библиотечного фонда библиотек города составляет 622,6 единиц хранения</w:t>
      </w:r>
      <w:r w:rsidRPr="00902EA3">
        <w:rPr>
          <w:rFonts w:ascii="Times New Roman" w:hAnsi="Times New Roman" w:cs="Times New Roman"/>
          <w:color w:val="333333"/>
          <w:sz w:val="24"/>
          <w:szCs w:val="24"/>
        </w:rPr>
        <w:t>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Основные проблемы в организации библиотечного дела заключаются в следующем: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1.недостаточное обновление и комплектование книжных фондов библиотек.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Книжный фонд является основой функционирования библиотеки как социального института и главным источником удовлетворения читательских потребностей. Основная цель формирования фонда – достижение соответствия его состава запросам пользователей и задачам библиотеки. От состояния книжных фондов, систематического и планомерного их пополнения в значительной мере зависит успех работы библиотеки;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2.недостаточный темп информатизации библиотек.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Отставание в области внедрения информационных технологий в библиотеках города, в результате сокращается возможность информационного обеспечения потребителей;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3.слабая материально-техническая база библиотек города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Успешной реализации Подпрограммы будут являться: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Расширение использования современных информационно-коммуникационных технологий и электронных продуктов.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- Увеличение количества читателей библиотек.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книговыдач.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Увеличение количества посещений.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В рамках компьютеризации библиотек города будут созданы автоматизированные рабочие места с подключением к сети Интернет, электронный каталог, сайт библиотеки, создание электронной библиотеки краеведческих изданий.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333333"/>
          <w:sz w:val="24"/>
          <w:szCs w:val="24"/>
          <w:highlight w:val="yellow"/>
        </w:rPr>
      </w:pP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yellow"/>
          <w:shd w:val="clear" w:color="auto" w:fill="FFFFFF"/>
        </w:rPr>
      </w:pPr>
      <w:r w:rsidRPr="00902EA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Раздел 2. Цели и задачи реализации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Принципы деятельности библиотек, гарантирующие права человека, общественных объединений, народов и этнических общностей на свободный доступ к информации, свободное духовное развитие, приобщение к ценностям национальной и мировой культуры, а также на культурную, научную и образовательную деятельность установлены Федеральным законом от 29 декабря 1994 года №78-ФЗ «О библиотечном деле». Федеральный закон регулирует общие вопросы организации библиотечного дела, взаимоотношений между государством, гражданами, предприятиями, учреждениями и организациями в области библиотечного дела в соответствии с принципами и нормами международного права. В соответствии с данным законом органы местного самоуправления обеспечивают финансирование комплектования и обеспечения сохранности фондов муниципальных библиотек и реализацию прав граждан на библиотечное обслуживание.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Указом Президента Российской Федерации от 7 мая 2012 года № 601 «Об основных направлениях совершенствования системы государственного управления» поставлена задача обеспечить уровень удовлетворенности граждан Российской Федерации качеством предоставления государственных и муниципальных услуг к 2021 году не менее 90 процентов, что имеет непосредственное отношение к муниципальным услугам, предоставляемым в целях библиотечного обслуживания населения.</w:t>
      </w:r>
      <w:proofErr w:type="gramEnd"/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Планом мероприятий («дорожной картой») «Изменения, направленные на повышение эффективности сферы культуры в Республике Калмыкия», утвержденным Постановлением Правительства Республики Калмыкия от 27.2.2013г. № 82 определены направления и система мероприятий, направленных на повышение эффективности сферы культуры в Республике Калмыкия, а также целевые показатели (индикаторы) развития сферы культуры до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101974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Цель подпрограммы – обеспечение устойчивого развития библиотечного дела на территории Городовиковского городского муниципального образования Республики Калмыкия, как информационных, культурных и просветительских учреждений, повышение доступности и качества библиотечных услуг.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Для достижения поставленной цели определяет следующие задачи: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укрепление и модернизация материально-технической базы библиотек;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совершенствование организации библиотечного обслуживания населения;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-повышение качества формирования библиотечных фондов;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-обеспечение высокого уровня сохранности библиотечных фондов, в том числе редких и особо ценных документов;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-повышение квалификации кадрового потенциала библиотечных работников;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-формирование системы единого информационного пространства;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-обеспечить высокий уровень удовлетворенности населения города качеством предоставления государственных и муниципальных услуг к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2030</w:t>
      </w: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г.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внедрение и использование информационно-коммуникативных технологий в деятельности муниципальных библиотек </w:t>
      </w:r>
      <w:proofErr w:type="gramStart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proofErr w:type="gramEnd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Городовиковском</w:t>
      </w:r>
      <w:proofErr w:type="spellEnd"/>
      <w:proofErr w:type="gramEnd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городском муниципальном образовании Республики Калмыкии.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Раздел 3.Целевые показатели (индикаторы) эффективности реализации подпрограммы, описание ожидаемых конечных результатов реализации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Состав целевых показателей эффективности реализации подпрограммы определен в ее паспорте. Методика расчета целевых показателей эффективности реализации подпрограммы, выраженных количественно, осуществляется расчетным способом, описанным для программы в целом.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Раздел 4.Сроки и этапы реализации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Срок реализации подпрограммы –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2020-2030</w:t>
      </w: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годы. Разбивка подпрограммных мероприятий на этапы не предусмотрена.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Раздел 5.Основные мероприятия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Перечень основных мероприятий подпрограммы приведен в приложении №2 к настоящей программе.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Раздел 6.Ресурсное обеспечение реализации муниципальной подпрограммы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Всего на реализацию подпрограммы 2020-2030гг. предусмотрено 18973,3 тыс. руб.</w:t>
      </w:r>
      <w:r w:rsidR="00D016C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из них: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2020 год – 1462,7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2021 год – 1914,9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2022 год – 2083,1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2023 год – 1803,0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2024 год – 1664,5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2030</w:t>
      </w: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– 1668,0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2026 год- 1674,3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2027 год- 1671,2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2028 год- 1664,8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2029 год- 1685,3 тыс. руб.</w:t>
      </w:r>
    </w:p>
    <w:p w:rsidR="00902EA3" w:rsidRPr="00902EA3" w:rsidRDefault="00101974" w:rsidP="00101974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2030 год- 1681,5 тыс. руб.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Раздел 7.Конечные результаты и оценка эффективности реализации муниципальной подпрограммы 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Конечным результатом реализации подпрограммы является решение поставленных задач. Для оценки конечных результатов подпрограммы определены показатели (индикаторы), значения которых на конец реализации подпрограммы (концу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2030</w:t>
      </w: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года) достигнут следующих значений: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1.уровень фактической обеспеченности библиотеками от нормативной потребности – 100 %;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2. сохранение числа книговыдач на уровне 5,6 экз. книговыдач в расчете на 1000 человек населения, единиц;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3. сохранение среднего числа посещений библиотек на уровне 2,6 посещений в расчете на 1 жителя в год, посещений.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Методика </w:t>
      </w:r>
      <w:proofErr w:type="gramStart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расчета целевых показателей эффективности реализации муниципальной подпрограммы</w:t>
      </w:r>
      <w:proofErr w:type="gramEnd"/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осуществляется в соответствии с Методикой оценки эффективности муниципальных программ, описанным для программы в целом.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902EA3" w:rsidRPr="00902EA3" w:rsidRDefault="00902EA3" w:rsidP="00101974">
      <w:pPr>
        <w:widowControl/>
        <w:ind w:firstLine="0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EB0257" w:rsidRDefault="00EB0257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Подпрограмма 2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«Развитие досуга и повышение </w:t>
      </w:r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качества предоставления услуг учреждений культуры</w:t>
      </w:r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в </w:t>
      </w:r>
      <w:proofErr w:type="spell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Городовиковском</w:t>
      </w:r>
      <w:proofErr w:type="spell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городском муниципальном образовании Республики Калмыкия на 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годы» 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Паспорт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подпрограммы муниципальной программы «Развитие культуры </w:t>
      </w:r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proofErr w:type="spellStart"/>
      <w:proofErr w:type="gramStart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Городовиковском</w:t>
      </w:r>
      <w:proofErr w:type="spellEnd"/>
      <w:proofErr w:type="gramEnd"/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городском муниципальном образовании Республики Калмыкия на 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годы»</w:t>
      </w:r>
    </w:p>
    <w:p w:rsidR="00902EA3" w:rsidRPr="00902EA3" w:rsidRDefault="00902EA3" w:rsidP="00902EA3">
      <w:pPr>
        <w:widowControl/>
        <w:ind w:firstLine="0"/>
        <w:jc w:val="center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en-US"/>
        </w:rPr>
      </w:pP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1951"/>
        <w:gridCol w:w="7619"/>
      </w:tblGrid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shd w:val="clear" w:color="auto" w:fill="FFFFFF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>Наименование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«Развитие досуга и повышение </w:t>
            </w:r>
            <w:proofErr w:type="gram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качества предоставления услуг учреждений культуры</w:t>
            </w:r>
            <w:proofErr w:type="gram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 </w:t>
            </w:r>
            <w:proofErr w:type="spellStart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Городовиковском</w:t>
            </w:r>
            <w:proofErr w:type="spellEnd"/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городском муниципальном образовании Республики Калмыкия на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годы»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>Координатор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Заместитель Главы администрации Городовиковского городского муниципального образования Республики Калмыкия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Администрация Городовиковского городского муниципального образования Республики Калмыкия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Соисполнители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МКУ «Отдел культуры Городовиковского района РК»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 муниципальной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397"/>
            </w:tblGrid>
            <w:tr w:rsidR="00902EA3" w:rsidRPr="00902EA3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utoSpaceDN/>
                    <w:adjustRightInd/>
                    <w:spacing w:after="200" w:line="276" w:lineRule="auto"/>
                    <w:ind w:firstLine="0"/>
                    <w:jc w:val="left"/>
                    <w:rPr>
                      <w:rFonts w:ascii="Calibri" w:eastAsia="Calibri" w:hAnsi="Calibri" w:cs="Times New Roman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  <w:highlight w:val="yellow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  <w:lang w:eastAsia="en-US"/>
                    </w:rPr>
                    <w:t>Создание условий для организации досуга, повышение доступности объема и разнообразия услуг в сфере культуры.</w:t>
                  </w:r>
                </w:p>
              </w:tc>
            </w:tr>
            <w:tr w:rsidR="00902EA3" w:rsidRPr="00902EA3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utoSpaceDN/>
                    <w:adjustRightInd/>
                    <w:spacing w:line="276" w:lineRule="auto"/>
                    <w:ind w:firstLine="0"/>
                    <w:jc w:val="left"/>
                    <w:rPr>
                      <w:rFonts w:ascii="Calibri" w:eastAsia="Calibri" w:hAnsi="Calibri" w:cs="Times New Roman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utoSpaceDN/>
                    <w:adjustRightInd/>
                    <w:spacing w:line="276" w:lineRule="auto"/>
                    <w:ind w:firstLine="0"/>
                    <w:jc w:val="left"/>
                    <w:rPr>
                      <w:rFonts w:ascii="Calibri" w:eastAsia="Calibri" w:hAnsi="Calibri" w:cs="Times New Roman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spacing w:after="150"/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Задачи муниципальной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proofErr w:type="gramStart"/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-повышение качества жизни жителей города путем предоставления им возможности самореализации через регулярное занятия творчеством;</w:t>
            </w:r>
            <w:proofErr w:type="gramEnd"/>
          </w:p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-обеспечение доступа населения города к культурным ценностям и участию в культурной жизни города;</w:t>
            </w:r>
          </w:p>
          <w:p w:rsidR="00902EA3" w:rsidRPr="00902EA3" w:rsidRDefault="00902EA3" w:rsidP="00902EA3">
            <w:pPr>
              <w:widowControl/>
              <w:autoSpaceDE/>
              <w:autoSpaceDN/>
              <w:adjustRightInd/>
              <w:spacing w:after="150"/>
              <w:ind w:firstLine="0"/>
              <w:jc w:val="left"/>
              <w:rPr>
                <w:rFonts w:ascii="Times New Roman" w:hAnsi="Times New Roman" w:cs="Times New Roman"/>
                <w:color w:val="3C3C3C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-повышение эффективности деятельности учреждений культуры и </w:t>
            </w:r>
            <w:proofErr w:type="gramStart"/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качества</w:t>
            </w:r>
            <w:proofErr w:type="gramEnd"/>
            <w:r w:rsidRPr="00902EA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оказываемых учреждениями культуры муниципальных услуг.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Целевые индикаторы (показатели) эффективности муниципальной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- увеличение количества мероприятий в Городском доме культуры;</w:t>
            </w:r>
          </w:p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- повышение посещаемости Городского дома культуры </w:t>
            </w:r>
            <w:r w:rsidRPr="00902EA3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в расчете на 1 жителя в год, посещений</w:t>
            </w: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.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Этапы и сроки реализации муниципальной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2020-2030</w:t>
            </w:r>
            <w:r w:rsidRPr="00902EA3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 годы. Разбивка подпрограммных мероприятий на этапы не предусматривается.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Объемы бюджетных ассигнований муниципальной программы за счет средств бюджета муниципального образования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Всего на реализацию подпрограммы 2020-2030гг. предусмотрено 59419,3 тыс. руб.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из них: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 год – 3692,5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2021 год – 3897,7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2022 год – 8639,6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2023 год – 6186,9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2024 год – 4995,0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2030</w:t>
            </w: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 – 5269,2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2026 год- 5322,6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2027 год- 5313,8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2028год- 5324,6 тыс. руб.</w:t>
            </w:r>
          </w:p>
          <w:p w:rsidR="00101974" w:rsidRPr="005E3514" w:rsidRDefault="00101974" w:rsidP="00101974">
            <w:pPr>
              <w:pStyle w:val="a4"/>
              <w:widowControl/>
              <w:autoSpaceDE/>
              <w:autoSpaceDN/>
              <w:adjustRightInd/>
              <w:ind w:left="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2029 год- 5373,8 тыс. руб. </w:t>
            </w:r>
          </w:p>
          <w:p w:rsidR="00902EA3" w:rsidRPr="00902EA3" w:rsidRDefault="00101974" w:rsidP="00101974">
            <w:pPr>
              <w:widowControl/>
              <w:ind w:firstLine="0"/>
              <w:jc w:val="left"/>
              <w:rPr>
                <w:b/>
                <w:highlight w:val="yellow"/>
                <w:lang w:eastAsia="en-US"/>
              </w:rPr>
            </w:pPr>
            <w:r w:rsidRPr="005E351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2030 год-5403,6 тыс. руб.</w:t>
            </w:r>
          </w:p>
        </w:tc>
      </w:tr>
      <w:tr w:rsidR="00902EA3" w:rsidRPr="00902EA3" w:rsidTr="00101974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EA3" w:rsidRPr="00902EA3" w:rsidRDefault="00902EA3" w:rsidP="00902EA3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902E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Ожидаемые конечные результаты, оценка планируемой эффективности реализации муниципальной подпрограммы</w:t>
            </w:r>
          </w:p>
        </w:tc>
        <w:tc>
          <w:tcPr>
            <w:tcW w:w="7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397"/>
            </w:tblGrid>
            <w:tr w:rsidR="00902EA3" w:rsidRPr="00902EA3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utoSpaceDN/>
                    <w:adjustRightInd/>
                    <w:spacing w:after="200" w:line="276" w:lineRule="auto"/>
                    <w:ind w:firstLine="0"/>
                    <w:jc w:val="left"/>
                    <w:rPr>
                      <w:rFonts w:ascii="Calibri" w:eastAsia="Calibri" w:hAnsi="Calibri" w:cs="Times New Roman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>Конечным результатом реализации подпрограммы является создание благоприятных условий для творческой деятельности и самореализации жителей города, разнообразие, качество и доступность предлагаемых услуг и мероприятий в сфере культуры.</w:t>
                  </w:r>
                </w:p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Для оценки результатов определены целевые показатели (индикаторы) подпрограммы, значения которых на конец реализации подпрограммы (к концу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>2030</w:t>
                  </w:r>
                  <w:r w:rsidRPr="00902EA3"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 xml:space="preserve"> года) достигнут следующих значений:</w:t>
                  </w:r>
                </w:p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>Увеличение количества организованных культурно-массовых мероприятий, концертов и концертных программ.</w:t>
                  </w:r>
                </w:p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>Среднее количество посетителей организованных культурно-массовых мероприятий, концертов и концертных программ, иных зрелищных мероприятий (в расчете на одно мероприятие) -100 чел.</w:t>
                  </w:r>
                </w:p>
                <w:p w:rsidR="00902EA3" w:rsidRPr="00902EA3" w:rsidRDefault="00902EA3" w:rsidP="00902EA3">
                  <w:pPr>
                    <w:widowControl/>
                    <w:autoSpaceDE/>
                    <w:adjustRightInd/>
                    <w:spacing w:line="276" w:lineRule="auto"/>
                    <w:ind w:firstLine="0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  <w:highlight w:val="yellow"/>
                      <w:lang w:eastAsia="en-US"/>
                    </w:rPr>
                  </w:pPr>
                  <w:r w:rsidRPr="00902EA3">
                    <w:rPr>
                      <w:rFonts w:ascii="Times New Roman" w:hAnsi="Times New Roman" w:cs="Times New Roman"/>
                      <w:sz w:val="24"/>
                      <w:szCs w:val="24"/>
                      <w:lang w:eastAsia="en-US"/>
                    </w:rPr>
                    <w:t>Среднее число детей в возрасте до 14 лет - участников клубных формирований, в расчете на 1000 детей в возрасте до 14 лет- 50%.</w:t>
                  </w:r>
                </w:p>
              </w:tc>
            </w:tr>
          </w:tbl>
          <w:p w:rsidR="00902EA3" w:rsidRPr="00902EA3" w:rsidRDefault="00902EA3" w:rsidP="00902EA3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</w:p>
        </w:tc>
      </w:tr>
    </w:tbl>
    <w:p w:rsidR="00902EA3" w:rsidRPr="00902EA3" w:rsidRDefault="00902EA3" w:rsidP="00902EA3">
      <w:pPr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902EA3" w:rsidRPr="00902EA3" w:rsidRDefault="00902EA3" w:rsidP="00902EA3">
      <w:pPr>
        <w:widowControl/>
        <w:autoSpaceDE/>
        <w:adjustRightInd/>
        <w:spacing w:after="15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902EA3">
        <w:rPr>
          <w:rFonts w:ascii="Times New Roman" w:hAnsi="Times New Roman" w:cs="Times New Roman"/>
          <w:b/>
          <w:bCs/>
          <w:sz w:val="24"/>
          <w:szCs w:val="24"/>
        </w:rPr>
        <w:t xml:space="preserve"> Раздел </w:t>
      </w:r>
      <w:r w:rsidRPr="00902EA3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1.Общая характеристика сферы реализации муниципальной подпрограммы, приоритеты и прогноз ее развития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В целях организации культурного досуга населения Городовиковского городского муниципального образования Республики Калмыкия осуществляет деятельность муниципальное казенное учреждение «Отдел культуры Городовиковского района РК»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Ежегодно в городе проводится более 270 культурно-массовых мероприятий, в числе которых: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Государственные, календарные, профессиональные праздники,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Общественно-значимые мероприятия;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Патриотические мероприятия;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- Конкурсы и фестивали.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02EA3">
        <w:rPr>
          <w:rFonts w:ascii="Times New Roman" w:hAnsi="Times New Roman" w:cs="Times New Roman"/>
          <w:color w:val="000000" w:themeColor="text1"/>
          <w:sz w:val="24"/>
          <w:szCs w:val="24"/>
        </w:rPr>
        <w:t>По состоянию на 01.01.2020 года в учреждении культуры города работают 12 человек, из них всего 3 имеют специальное образование, что составляет 25% обеспеченности квалифицированными кадрами. Дефицит в квалифицированных кадрах обусловлен низким общественным престижем профессии и низким уровнем оплаты труда, средняя заработная плата составляет 16 тыс. рублей.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b/>
          <w:bCs/>
          <w:sz w:val="24"/>
          <w:szCs w:val="24"/>
        </w:rPr>
        <w:t>Раздел 2.Цели и задачи реализации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902EA3">
        <w:rPr>
          <w:rFonts w:ascii="Times New Roman" w:hAnsi="Times New Roman" w:cs="Times New Roman"/>
          <w:sz w:val="24"/>
          <w:szCs w:val="24"/>
        </w:rPr>
        <w:t xml:space="preserve">Указом Президента Российской Федерации от 7 мая 2012 года № 601 «Об основных направлениях совершенствования системы государственного управления» поставлена задача обеспечить уровень удовлетворенности граждан Российской Федерации качеством предоставления государственных и муниципальных услуг к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101974">
        <w:rPr>
          <w:rFonts w:ascii="Times New Roman" w:hAnsi="Times New Roman" w:cs="Times New Roman"/>
          <w:sz w:val="24"/>
          <w:szCs w:val="24"/>
        </w:rPr>
        <w:t>21</w:t>
      </w:r>
      <w:r w:rsidRPr="00902EA3">
        <w:rPr>
          <w:rFonts w:ascii="Times New Roman" w:hAnsi="Times New Roman" w:cs="Times New Roman"/>
          <w:sz w:val="24"/>
          <w:szCs w:val="24"/>
        </w:rPr>
        <w:t xml:space="preserve"> году не менее 90 процентов, что имеет непосредственное отношение к муниципальным услугам, предоставляемым в целях организации досуга населения, и услугам организаций культуры.</w:t>
      </w:r>
      <w:proofErr w:type="gramEnd"/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 xml:space="preserve">Планом мероприятий («дорожной картой») «Изменения, направленные на повышение эффективности сферы культуры в Республике Калмыкия», утвержденным постановление Правительства Республики Калмыкия от 27февраля 2013 года № 82, определены направления и система мероприятий, направленных на повышение эффективности сферы культуры в Республике Калмыкия, а также целевые показатели (индикаторы) развития сферы культуры до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101974">
        <w:rPr>
          <w:rFonts w:ascii="Times New Roman" w:hAnsi="Times New Roman" w:cs="Times New Roman"/>
          <w:sz w:val="24"/>
          <w:szCs w:val="24"/>
        </w:rPr>
        <w:t>25</w:t>
      </w:r>
      <w:r w:rsidRPr="00902EA3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  <w:highlight w:val="yellow"/>
        </w:rPr>
      </w:pPr>
      <w:r w:rsidRPr="00902EA3">
        <w:rPr>
          <w:rFonts w:ascii="Times New Roman" w:hAnsi="Times New Roman" w:cs="Times New Roman"/>
          <w:sz w:val="24"/>
          <w:szCs w:val="24"/>
        </w:rPr>
        <w:lastRenderedPageBreak/>
        <w:t>В числе направлений развития сферы культуры, имеющих непосредственное отношение к организации досуга населения, и услугам организаций культуры, определены следующие направления: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повышение качества и расширение спектра государственных (муниципальных) услуг в сфере культуры;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создание условий для творческой самореализации жителей Республики Калмыкия;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вовлечение населения в создание и продвижение культурного продукта;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- участие сферы культуры в формировании комфортной среды жизнедеятельности города.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В соответствии с приоритетами государственной политики, в рамках полномочий органов местного самоуправления, определены цель и задачи подпрограммы.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Целью подпрограммы является создание условий для развития культуры, повышение доступности объема и разнообразия услуг в сфере культуры.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Задачи подпрограммы: Повышение качества жизни жителей города путем предоставления им возможности самореализации через регулярное занятия творчеством;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Обеспечение доступа населения города к культурным ценностям и участию в культурной жизни города.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 xml:space="preserve">Повышение эффективности деятельности учреждений культуры и </w:t>
      </w:r>
      <w:proofErr w:type="gramStart"/>
      <w:r w:rsidRPr="00902EA3">
        <w:rPr>
          <w:rFonts w:ascii="Times New Roman" w:hAnsi="Times New Roman" w:cs="Times New Roman"/>
          <w:sz w:val="24"/>
          <w:szCs w:val="24"/>
        </w:rPr>
        <w:t>качества</w:t>
      </w:r>
      <w:proofErr w:type="gramEnd"/>
      <w:r w:rsidRPr="00902EA3">
        <w:rPr>
          <w:rFonts w:ascii="Times New Roman" w:hAnsi="Times New Roman" w:cs="Times New Roman"/>
          <w:sz w:val="24"/>
          <w:szCs w:val="24"/>
        </w:rPr>
        <w:t xml:space="preserve"> оказываемых учреждениями культуры муниципальных услуг;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3.Целевые показатели (индикаторы) эффективности реализации подпрограммы, описание ожидаемых конечных результатов реализации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Состав целевых показателей эффективности реализации подпрограммы определен в ее паспорте. Методика расчета целевых показателей эффективности реализации подпрограммы, выраженных количественно, осуществляется расчетным способом, описанным для программы в целом.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4.Сроки и этапы реализации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 xml:space="preserve">Срок реализации подпрограммы – </w:t>
      </w:r>
      <w:r>
        <w:rPr>
          <w:rFonts w:ascii="Times New Roman" w:hAnsi="Times New Roman" w:cs="Times New Roman"/>
          <w:sz w:val="24"/>
          <w:szCs w:val="24"/>
        </w:rPr>
        <w:t>2020-2030</w:t>
      </w:r>
      <w:r w:rsidRPr="00902EA3">
        <w:rPr>
          <w:rFonts w:ascii="Times New Roman" w:hAnsi="Times New Roman" w:cs="Times New Roman"/>
          <w:sz w:val="24"/>
          <w:szCs w:val="24"/>
        </w:rPr>
        <w:t xml:space="preserve"> годы. Разбивка подпрограммных мероприятий на этапы не предусмотрена.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5.Основные мероприятия муниципальной подпрограммы</w:t>
      </w:r>
    </w:p>
    <w:p w:rsidR="00902EA3" w:rsidRPr="00902EA3" w:rsidRDefault="00902EA3" w:rsidP="00EB0257">
      <w:pPr>
        <w:widowControl/>
        <w:shd w:val="clear" w:color="auto" w:fill="FFFFFF"/>
        <w:autoSpaceDE/>
        <w:autoSpaceDN/>
        <w:adjustRightInd/>
        <w:spacing w:after="150"/>
        <w:ind w:firstLine="567"/>
        <w:rPr>
          <w:rFonts w:ascii="Times New Roman" w:hAnsi="Times New Roman" w:cs="Times New Roman"/>
          <w:sz w:val="24"/>
          <w:szCs w:val="24"/>
        </w:rPr>
      </w:pPr>
      <w:r w:rsidRPr="00902EA3">
        <w:rPr>
          <w:rFonts w:ascii="Times New Roman" w:hAnsi="Times New Roman" w:cs="Times New Roman"/>
          <w:sz w:val="24"/>
          <w:szCs w:val="24"/>
        </w:rPr>
        <w:t>Перечень основных мероприятий подпрограммы приведен в приложении №2 к настоящей программе.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2EA3">
        <w:rPr>
          <w:rFonts w:ascii="Times New Roman" w:hAnsi="Times New Roman" w:cs="Times New Roman"/>
          <w:b/>
          <w:sz w:val="24"/>
          <w:szCs w:val="24"/>
        </w:rPr>
        <w:t>Раздел 6.Ресурсное обеспечение реализации муниципальной подпрограммы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Всего на реализацию подпрограммы 2020-2030гг. предусмотрено 59419,3 тыс. руб.</w:t>
      </w:r>
      <w:r w:rsidR="00EB025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из них: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2020 год – 3692,5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2021 год – 3897,7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2022 год – 8639,6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2023 год – 6186,9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2024 год – 4995,0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2030</w:t>
      </w: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 – 5269,2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2026 год- 5322,6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2027 год- 5313,8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>2028год- 5324,6 тыс. руб.</w:t>
      </w:r>
    </w:p>
    <w:p w:rsidR="00101974" w:rsidRPr="005E3514" w:rsidRDefault="00101974" w:rsidP="00101974">
      <w:pPr>
        <w:pStyle w:val="a4"/>
        <w:widowControl/>
        <w:autoSpaceDE/>
        <w:autoSpaceDN/>
        <w:adjustRightInd/>
        <w:ind w:left="0"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2029 год- 5373,8 тыс. руб. </w:t>
      </w:r>
    </w:p>
    <w:p w:rsidR="00101974" w:rsidRDefault="00101974" w:rsidP="00101974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E351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2030 год-5403,6 тыс. руб.</w:t>
      </w:r>
    </w:p>
    <w:p w:rsidR="00902EA3" w:rsidRPr="00902EA3" w:rsidRDefault="00101974" w:rsidP="00101974">
      <w:pPr>
        <w:widowControl/>
        <w:shd w:val="clear" w:color="auto" w:fill="FFFFFF"/>
        <w:autoSpaceDE/>
        <w:autoSpaceDN/>
        <w:adjustRightInd/>
        <w:spacing w:after="150"/>
        <w:ind w:firstLine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</w:t>
      </w:r>
      <w:r w:rsidR="00902EA3" w:rsidRPr="00902EA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Раздел 7.Конечные результаты и оценки эффективности реализации муниципальной подпрограммы</w:t>
      </w:r>
    </w:p>
    <w:p w:rsidR="00902EA3" w:rsidRPr="00902EA3" w:rsidRDefault="00902EA3" w:rsidP="00902EA3">
      <w:pPr>
        <w:widowControl/>
        <w:shd w:val="clear" w:color="auto" w:fill="FFFFFF"/>
        <w:autoSpaceDE/>
        <w:autoSpaceDN/>
        <w:adjustRightInd/>
        <w:spacing w:after="150"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Ожидаемые конечные результаты подпрограммы определены в ее паспорте. Методика </w:t>
      </w:r>
      <w:proofErr w:type="gramStart"/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>расчета целевых показателей эффективности реализации муниципальной подпрограммы</w:t>
      </w:r>
      <w:proofErr w:type="gramEnd"/>
      <w:r w:rsidRPr="00902EA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осуществляется в соответствии с Методикой оценки эффективности муниципальных программ, описанным для программы в целом.</w:t>
      </w:r>
    </w:p>
    <w:p w:rsidR="00902EA3" w:rsidRPr="00902EA3" w:rsidRDefault="00902EA3" w:rsidP="00902EA3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  <w:sectPr w:rsidR="00902EA3" w:rsidRPr="00902EA3" w:rsidSect="00EB0257">
          <w:pgSz w:w="11906" w:h="16838"/>
          <w:pgMar w:top="1134" w:right="851" w:bottom="1134" w:left="1701" w:header="709" w:footer="709" w:gutter="0"/>
          <w:cols w:space="720"/>
        </w:sectPr>
      </w:pPr>
    </w:p>
    <w:p w:rsidR="00902EA3" w:rsidRPr="00902EA3" w:rsidRDefault="00902EA3" w:rsidP="00902EA3">
      <w:pPr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eastAsia="Calibri"/>
          <w:lang w:eastAsia="en-US"/>
        </w:rPr>
        <w:lastRenderedPageBreak/>
        <w:t xml:space="preserve"> </w:t>
      </w:r>
      <w:r w:rsidRPr="00902EA3">
        <w:rPr>
          <w:sz w:val="28"/>
          <w:szCs w:val="28"/>
        </w:rPr>
        <w:t xml:space="preserve">  </w:t>
      </w:r>
      <w:r w:rsidRPr="00902EA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Приложение №1 </w:t>
      </w:r>
    </w:p>
    <w:p w:rsidR="00902EA3" w:rsidRPr="00902EA3" w:rsidRDefault="00902EA3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к муниципальной программе </w:t>
      </w:r>
    </w:p>
    <w:p w:rsidR="00902EA3" w:rsidRPr="00902EA3" w:rsidRDefault="00902EA3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«Развитие культуры 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proofErr w:type="spell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Городовиковском</w:t>
      </w:r>
      <w:proofErr w:type="spellEnd"/>
    </w:p>
    <w:p w:rsidR="00902EA3" w:rsidRPr="00902EA3" w:rsidRDefault="00902EA3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городском муниципальном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образовании</w:t>
      </w:r>
      <w:proofErr w:type="gramEnd"/>
    </w:p>
    <w:p w:rsidR="00902EA3" w:rsidRDefault="00902EA3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Республики Калмыкия на 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гг.»</w:t>
      </w:r>
    </w:p>
    <w:p w:rsidR="000A7182" w:rsidRDefault="000A7182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Default="000A7182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Pr="000A7182" w:rsidRDefault="000A7182" w:rsidP="000A7182">
      <w:pPr>
        <w:widowControl/>
        <w:shd w:val="clear" w:color="auto" w:fill="FFFFFF"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0A7182">
        <w:rPr>
          <w:rFonts w:ascii="Times New Roman" w:hAnsi="Times New Roman" w:cs="Times New Roman"/>
          <w:b/>
          <w:sz w:val="22"/>
          <w:szCs w:val="22"/>
        </w:rPr>
        <w:t>Сведения</w:t>
      </w:r>
    </w:p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  <w:r w:rsidRPr="000A7182">
        <w:rPr>
          <w:rFonts w:ascii="Times New Roman" w:hAnsi="Times New Roman" w:cs="Times New Roman"/>
          <w:b/>
          <w:sz w:val="22"/>
          <w:szCs w:val="22"/>
        </w:rPr>
        <w:t xml:space="preserve">о составе и значениях целевых показателей (индикаторов) муниципальной программы </w:t>
      </w:r>
      <w:r w:rsidRPr="000A7182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«Развитие культуры </w:t>
      </w:r>
      <w:proofErr w:type="gramStart"/>
      <w:r w:rsidRPr="000A7182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в</w:t>
      </w:r>
      <w:proofErr w:type="gramEnd"/>
      <w:r w:rsidRPr="000A7182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</w:t>
      </w:r>
      <w:proofErr w:type="spellStart"/>
      <w:proofErr w:type="gramStart"/>
      <w:r w:rsidRPr="000A7182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Городовиковском</w:t>
      </w:r>
      <w:proofErr w:type="spellEnd"/>
      <w:proofErr w:type="gramEnd"/>
      <w:r w:rsidRPr="000A7182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городском муниципальном образовании Республики Калмыкия на 2020-20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30</w:t>
      </w:r>
      <w:r w:rsidRPr="000A7182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годы»</w:t>
      </w:r>
    </w:p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</w:p>
    <w:tbl>
      <w:tblPr>
        <w:tblStyle w:val="5"/>
        <w:tblW w:w="138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6"/>
        <w:gridCol w:w="567"/>
        <w:gridCol w:w="567"/>
        <w:gridCol w:w="2835"/>
        <w:gridCol w:w="993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709"/>
        <w:gridCol w:w="709"/>
        <w:gridCol w:w="709"/>
      </w:tblGrid>
      <w:tr w:rsidR="000A7182" w:rsidRPr="000A7182" w:rsidTr="009F77D1">
        <w:trPr>
          <w:trHeight w:val="472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№ </w:t>
            </w:r>
            <w:proofErr w:type="gramStart"/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</w:t>
            </w:r>
            <w:proofErr w:type="gramEnd"/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Код аналитической программной классификации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Наименование целевого показателя (индикатора)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Единица измерения</w:t>
            </w:r>
          </w:p>
        </w:tc>
        <w:tc>
          <w:tcPr>
            <w:tcW w:w="85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Значения целевых показателей (индикаторов)</w:t>
            </w:r>
          </w:p>
        </w:tc>
      </w:tr>
      <w:tr w:rsidR="000A7182" w:rsidRPr="000A7182" w:rsidTr="009F77D1">
        <w:trPr>
          <w:trHeight w:val="52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отчетный (базовый) 2019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 2020</w:t>
            </w: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2021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2022 год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2023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Default="000A7182" w:rsidP="000A7182">
            <w:pPr>
              <w:widowControl/>
              <w:autoSpaceDE/>
              <w:adjustRightInd/>
              <w:ind w:firstLine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2024 </w:t>
            </w: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2025 г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од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2026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2027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2028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2029 год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2030 год</w:t>
            </w:r>
          </w:p>
        </w:tc>
      </w:tr>
      <w:tr w:rsidR="000A7182" w:rsidRPr="000A7182" w:rsidTr="009F77D1">
        <w:trPr>
          <w:trHeight w:val="25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Пп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0A7182" w:rsidRPr="000A7182" w:rsidTr="009F77D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8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9F77D1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Наименование подпрограммы «Развитие библиотечного дела в ГГМО РК на 2020-20</w:t>
            </w:r>
            <w:r w:rsidR="009F77D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30</w:t>
            </w:r>
            <w:r w:rsidRPr="000A718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гг»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</w:tr>
      <w:tr w:rsidR="000A7182" w:rsidRPr="000A7182" w:rsidTr="009F77D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-уровень фактической обеспеченности библиотеками от нормативной потребности;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100</w:t>
            </w:r>
          </w:p>
        </w:tc>
      </w:tr>
      <w:tr w:rsidR="000A7182" w:rsidRPr="000A7182" w:rsidTr="009F77D1">
        <w:trPr>
          <w:trHeight w:val="59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-среднее число книговыдач в расчете на 1000 человек населения;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0A7182" w:rsidRPr="000A7182" w:rsidTr="009F77D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-количество посещений библиотек в расчете на 1 жителя в год.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кол-во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DF5B28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18</w:t>
            </w:r>
          </w:p>
        </w:tc>
      </w:tr>
      <w:tr w:rsidR="000A7182" w:rsidRPr="000A7182" w:rsidTr="009F77D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8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9F77D1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Наименование подпрограммы «Развитие досуга и повышение </w:t>
            </w:r>
            <w:proofErr w:type="gramStart"/>
            <w:r w:rsidRPr="000A718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качества предоставления услуг учреждений культуры</w:t>
            </w:r>
            <w:proofErr w:type="gramEnd"/>
            <w:r w:rsidRPr="000A718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 в ГГМО РК на 2020-20</w:t>
            </w:r>
            <w:r w:rsidR="009F77D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30</w:t>
            </w:r>
            <w:r w:rsidRPr="000A718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гг»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</w:tc>
      </w:tr>
      <w:tr w:rsidR="000A7182" w:rsidRPr="000A7182" w:rsidTr="009F77D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- увеличение количества мероприятий в Городском доме культуры;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кол-во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277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296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323</w:t>
            </w:r>
          </w:p>
        </w:tc>
      </w:tr>
      <w:tr w:rsidR="000A7182" w:rsidRPr="000A7182" w:rsidTr="009F77D1">
        <w:trPr>
          <w:trHeight w:val="68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182" w:rsidRPr="000A7182" w:rsidRDefault="000A7182" w:rsidP="000A718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- повышение посещаемости Городского дома культуры </w:t>
            </w:r>
            <w:r w:rsidRPr="000A718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en-US"/>
              </w:rPr>
              <w:t>в расчете на 1 жителя в год.</w:t>
            </w:r>
          </w:p>
          <w:p w:rsidR="000A7182" w:rsidRPr="000A7182" w:rsidRDefault="000A7182" w:rsidP="000A7182">
            <w:pPr>
              <w:widowControl/>
              <w:shd w:val="clear" w:color="auto" w:fill="FFFFFF"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кол-во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55450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57000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58000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59200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60800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63600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0A7182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63600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182" w:rsidRPr="000A7182" w:rsidRDefault="000A7182" w:rsidP="000A7182">
            <w:pPr>
              <w:widowControl/>
              <w:autoSpaceDE/>
              <w:adjustRightInd/>
              <w:ind w:firstLine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Pr="000A7182" w:rsidRDefault="009F77D1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Pr="00902EA3" w:rsidRDefault="009F77D1" w:rsidP="009F77D1">
      <w:pPr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lastRenderedPageBreak/>
        <w:t>Приложение №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2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к муниципальной программе </w:t>
      </w:r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«Развитие культуры 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proofErr w:type="spell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Городовиковском</w:t>
      </w:r>
      <w:proofErr w:type="spellEnd"/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городском муниципальном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образовании</w:t>
      </w:r>
      <w:proofErr w:type="gramEnd"/>
    </w:p>
    <w:p w:rsidR="009F77D1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Республики Калмыкия на 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гг.»</w:t>
      </w:r>
    </w:p>
    <w:p w:rsidR="000A7182" w:rsidRPr="000A7182" w:rsidRDefault="000A7182" w:rsidP="000A7182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Pr="000A7182" w:rsidRDefault="000A7182" w:rsidP="000A7182">
      <w:pPr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0A7182" w:rsidRDefault="000A7182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Pr="009F77D1" w:rsidRDefault="009F77D1" w:rsidP="009F77D1">
      <w:pPr>
        <w:widowControl/>
        <w:autoSpaceDE/>
        <w:adjustRightInd/>
        <w:ind w:firstLine="0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Перечень основных мероприятий муниципальной программы «Развитие культуры </w:t>
      </w:r>
      <w:proofErr w:type="gramStart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в</w:t>
      </w:r>
      <w:proofErr w:type="gramEnd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</w:t>
      </w:r>
      <w:proofErr w:type="spellStart"/>
      <w:proofErr w:type="gramStart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Городовиковском</w:t>
      </w:r>
      <w:proofErr w:type="spellEnd"/>
      <w:proofErr w:type="gramEnd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городском муниципальном образовании Республики Калмыкия на 2020-20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30 год</w:t>
      </w:r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»</w:t>
      </w:r>
    </w:p>
    <w:p w:rsidR="000A7182" w:rsidRPr="00902EA3" w:rsidRDefault="000A7182" w:rsidP="00902EA3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02EA3" w:rsidRP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18"/>
          <w:szCs w:val="18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3"/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1"/>
        <w:gridCol w:w="700"/>
        <w:gridCol w:w="700"/>
        <w:gridCol w:w="593"/>
        <w:gridCol w:w="4675"/>
        <w:gridCol w:w="2126"/>
        <w:gridCol w:w="992"/>
        <w:gridCol w:w="2980"/>
        <w:gridCol w:w="1842"/>
      </w:tblGrid>
      <w:tr w:rsidR="00EB0257" w:rsidRPr="00EB0257" w:rsidTr="000A7182">
        <w:trPr>
          <w:trHeight w:val="165"/>
        </w:trPr>
        <w:tc>
          <w:tcPr>
            <w:tcW w:w="2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Код аналитической программной классификации</w:t>
            </w:r>
          </w:p>
        </w:tc>
        <w:tc>
          <w:tcPr>
            <w:tcW w:w="4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мероприятия, мероприятия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программы, соисполнители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2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Ожидаемый непосредственный результат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 xml:space="preserve">Взаимосвязь с целевыми показателями </w:t>
            </w:r>
            <w:r w:rsidRPr="00EB0257">
              <w:rPr>
                <w:rFonts w:ascii="Times New Roman" w:hAnsi="Times New Roman" w:cs="Times New Roman"/>
                <w:sz w:val="22"/>
                <w:szCs w:val="22"/>
              </w:rPr>
              <w:t>(индикаторами)</w:t>
            </w:r>
          </w:p>
        </w:tc>
      </w:tr>
      <w:tr w:rsidR="00EB0257" w:rsidRPr="00EB0257" w:rsidTr="000A7182">
        <w:trPr>
          <w:trHeight w:val="9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proofErr w:type="spellEnd"/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4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0A7182">
        <w:tc>
          <w:tcPr>
            <w:tcW w:w="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Подпрограмма «Развитие библиотечного дела в ГГМО РК на 2020-2030гг»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0A7182">
        <w:tc>
          <w:tcPr>
            <w:tcW w:w="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Деятельность городских библиотек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2020-2030гг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организации библиотечно-информационного обслуживания читателей,</w:t>
            </w:r>
          </w:p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привлечение новых читателей в библиотеку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B0257" w:rsidRPr="00EB0257" w:rsidTr="000A7182">
        <w:tc>
          <w:tcPr>
            <w:tcW w:w="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из бюджетов поселений в бюджет муниципального района по передаваемым полномочиям по организации библиотечного обслуживания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2020-2030гг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Повышение посещаемости Городского дома культуры,</w:t>
            </w:r>
          </w:p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культурно-массовых мероприятий и количества положительных отзывов о них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B0257" w:rsidRPr="00EB0257" w:rsidTr="000A7182">
        <w:tc>
          <w:tcPr>
            <w:tcW w:w="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Подпрограмма «Развитие досуга и повышение </w:t>
            </w:r>
            <w:proofErr w:type="gramStart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качества предоставления услуг учреждений культуры</w:t>
            </w:r>
            <w:proofErr w:type="gramEnd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ГГМО РК на 2020-2030гг»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0A7182">
        <w:tc>
          <w:tcPr>
            <w:tcW w:w="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организации досуга Дома культуры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2020-2030гг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Повышение посещаемости Городского дома культуры,</w:t>
            </w:r>
          </w:p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культурно-массовых мероприятий и количества положительных отзывов о них</w:t>
            </w:r>
          </w:p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B0257" w:rsidRPr="00EB0257" w:rsidTr="000A7182">
        <w:trPr>
          <w:trHeight w:val="1278"/>
        </w:trPr>
        <w:tc>
          <w:tcPr>
            <w:tcW w:w="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Передаваемые полномочия по созданию досуга и обеспечению жителей города услугами культуры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2020-2030гг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Повышение посещаемости Городского дома культуры,</w:t>
            </w:r>
          </w:p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культурно-массовых мероприятий и количества положительных отзывов о них</w:t>
            </w:r>
          </w:p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F77D1" w:rsidRPr="00902EA3" w:rsidRDefault="009F77D1" w:rsidP="009F77D1">
      <w:pPr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lastRenderedPageBreak/>
        <w:t>Приложение №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3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к муниципальной программе </w:t>
      </w:r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«Развитие культуры 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proofErr w:type="spell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Городовиковском</w:t>
      </w:r>
      <w:proofErr w:type="spellEnd"/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городском муниципальном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образовании</w:t>
      </w:r>
      <w:proofErr w:type="gramEnd"/>
    </w:p>
    <w:p w:rsidR="009F77D1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Республики Калмыкия на 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гг.»</w:t>
      </w:r>
    </w:p>
    <w:p w:rsidR="009F77D1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EB0257" w:rsidRPr="009F77D1" w:rsidRDefault="009F77D1" w:rsidP="009F77D1">
      <w:pPr>
        <w:widowControl/>
        <w:autoSpaceDE/>
        <w:adjustRightInd/>
        <w:spacing w:line="276" w:lineRule="auto"/>
        <w:ind w:firstLine="0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  <w:r w:rsidRPr="009F77D1">
        <w:rPr>
          <w:rFonts w:ascii="Times New Roman" w:hAnsi="Times New Roman" w:cs="Times New Roman"/>
          <w:b/>
          <w:sz w:val="24"/>
          <w:szCs w:val="24"/>
        </w:rPr>
        <w:t>Р</w:t>
      </w:r>
      <w:r w:rsidR="00EB0257" w:rsidRPr="009F77D1">
        <w:rPr>
          <w:rFonts w:ascii="Times New Roman" w:hAnsi="Times New Roman" w:cs="Times New Roman"/>
          <w:b/>
          <w:sz w:val="24"/>
          <w:szCs w:val="24"/>
        </w:rPr>
        <w:t>есурсное обеспечение реализации муниципальной программы «</w:t>
      </w:r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Развитие культуры  </w:t>
      </w:r>
      <w:proofErr w:type="gramStart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в</w:t>
      </w:r>
      <w:proofErr w:type="gramEnd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</w:t>
      </w:r>
      <w:proofErr w:type="spellStart"/>
      <w:proofErr w:type="gramStart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Городовиковском</w:t>
      </w:r>
      <w:proofErr w:type="spellEnd"/>
      <w:proofErr w:type="gramEnd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городском муниципальном образовании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</w:t>
      </w:r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Республики Калмыкия на 2020-2030гг</w:t>
      </w:r>
      <w:r w:rsidR="00EB0257" w:rsidRPr="009F77D1">
        <w:rPr>
          <w:rFonts w:ascii="Times New Roman" w:hAnsi="Times New Roman" w:cs="Times New Roman"/>
          <w:b/>
          <w:sz w:val="24"/>
          <w:szCs w:val="24"/>
        </w:rPr>
        <w:t>.</w:t>
      </w:r>
      <w:r w:rsidRPr="009F77D1">
        <w:rPr>
          <w:rFonts w:ascii="Times New Roman" w:hAnsi="Times New Roman" w:cs="Times New Roman"/>
          <w:b/>
          <w:sz w:val="24"/>
          <w:szCs w:val="24"/>
        </w:rPr>
        <w:t>»</w:t>
      </w:r>
    </w:p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426"/>
        <w:gridCol w:w="425"/>
        <w:gridCol w:w="425"/>
        <w:gridCol w:w="426"/>
        <w:gridCol w:w="1842"/>
        <w:gridCol w:w="1701"/>
        <w:gridCol w:w="567"/>
        <w:gridCol w:w="426"/>
        <w:gridCol w:w="425"/>
        <w:gridCol w:w="709"/>
        <w:gridCol w:w="567"/>
        <w:gridCol w:w="708"/>
        <w:gridCol w:w="709"/>
        <w:gridCol w:w="709"/>
        <w:gridCol w:w="709"/>
        <w:gridCol w:w="708"/>
        <w:gridCol w:w="709"/>
        <w:gridCol w:w="709"/>
        <w:gridCol w:w="567"/>
        <w:gridCol w:w="709"/>
        <w:gridCol w:w="708"/>
        <w:gridCol w:w="567"/>
      </w:tblGrid>
      <w:tr w:rsidR="00EB0257" w:rsidRPr="00EB0257" w:rsidTr="009F77D1">
        <w:trPr>
          <w:trHeight w:val="135"/>
        </w:trPr>
        <w:tc>
          <w:tcPr>
            <w:tcW w:w="2127" w:type="dxa"/>
            <w:gridSpan w:val="5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Код аналитической программной классификации</w:t>
            </w:r>
          </w:p>
        </w:tc>
        <w:tc>
          <w:tcPr>
            <w:tcW w:w="1842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муниципальной программы, подпрограммы, основных мероприятий, мероприятий</w:t>
            </w:r>
          </w:p>
        </w:tc>
        <w:tc>
          <w:tcPr>
            <w:tcW w:w="1701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 программы, соисполнители</w:t>
            </w:r>
          </w:p>
        </w:tc>
        <w:tc>
          <w:tcPr>
            <w:tcW w:w="2694" w:type="dxa"/>
            <w:gridSpan w:val="5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7512" w:type="dxa"/>
            <w:gridSpan w:val="11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Расходы бюджета муниципального образования (тыс. руб.), годы</w:t>
            </w:r>
          </w:p>
        </w:tc>
      </w:tr>
      <w:tr w:rsidR="00EB0257" w:rsidRPr="00EB0257" w:rsidTr="00D016CD">
        <w:trPr>
          <w:trHeight w:val="330"/>
        </w:trPr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МП</w:t>
            </w:r>
          </w:p>
        </w:tc>
        <w:tc>
          <w:tcPr>
            <w:tcW w:w="426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ОМ</w:t>
            </w:r>
          </w:p>
        </w:tc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</w:p>
        </w:tc>
        <w:tc>
          <w:tcPr>
            <w:tcW w:w="426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ГРБС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РЗ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gramStart"/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ЦСР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ВР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2020г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2021г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2022г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2023г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2024г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2030г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2026г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2027г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2028г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2029г</w:t>
            </w:r>
          </w:p>
        </w:tc>
        <w:tc>
          <w:tcPr>
            <w:tcW w:w="567" w:type="dxa"/>
          </w:tcPr>
          <w:p w:rsidR="00EB0257" w:rsidRPr="009F77D1" w:rsidRDefault="00EB0257" w:rsidP="00D016CD">
            <w:pPr>
              <w:tabs>
                <w:tab w:val="center" w:pos="4848"/>
              </w:tabs>
              <w:ind w:left="-107"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2030г</w:t>
            </w:r>
          </w:p>
        </w:tc>
      </w:tr>
      <w:tr w:rsidR="00EB0257" w:rsidRPr="00EB0257" w:rsidTr="00D016CD">
        <w:trPr>
          <w:trHeight w:val="1110"/>
        </w:trPr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 «Развитие культуры в ГГМО РК на 2020-2030гг»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4910000000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5155,2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5812,6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10722,7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7989,9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6659,5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6937,2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6996,9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6985,0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6989,4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7059,1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7085,1</w:t>
            </w:r>
          </w:p>
        </w:tc>
      </w:tr>
      <w:tr w:rsidR="00EB0257" w:rsidRPr="00EB0257" w:rsidTr="00D016CD">
        <w:trPr>
          <w:trHeight w:val="1410"/>
        </w:trPr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5155,2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5812,6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10722,7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7989,9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6659,5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6937,2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6996,9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6985,0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6989,4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7059,1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7085,1</w:t>
            </w:r>
          </w:p>
        </w:tc>
      </w:tr>
      <w:tr w:rsidR="00EB0257" w:rsidRPr="00EB0257" w:rsidTr="00D016CD">
        <w:trPr>
          <w:trHeight w:val="330"/>
        </w:trPr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Подпрограмма «Развитие библиотечного дела в ГГМО РК на 2020-</w:t>
            </w: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2030гг»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4910000000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1462,7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1914,9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2083,1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1803,0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1664,5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1668,0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1674,3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1671,2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1664,8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1685,3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1681,5</w:t>
            </w:r>
          </w:p>
        </w:tc>
      </w:tr>
      <w:tr w:rsidR="00EB0257" w:rsidRPr="00EB0257" w:rsidTr="00D016CD">
        <w:trPr>
          <w:trHeight w:val="360"/>
        </w:trPr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ГГМО </w:t>
            </w: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1462,7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1914,9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2083,1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1803,0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1664,5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1668,0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1674,3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1671,2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1664,8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1685,3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1681,5</w:t>
            </w:r>
          </w:p>
        </w:tc>
      </w:tr>
      <w:tr w:rsidR="00EB0257" w:rsidRPr="00EB0257" w:rsidTr="00D016CD"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городских библиотек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4910105010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242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4910105010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152,1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270,8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260,0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6,7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53,2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53,2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50,1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53,4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51,8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4910105010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247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157,8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171,8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166,0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203,0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156,3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162,6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162,6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156,3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173,4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171,2</w:t>
            </w:r>
          </w:p>
        </w:tc>
      </w:tr>
      <w:tr w:rsidR="00EB0257" w:rsidRPr="00EB0257" w:rsidTr="00D016CD"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Иные межбюджетные трансферты </w:t>
            </w: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из бюджетов поселений в бюджет муниципального района по передаваемым полномочиям по организации библиотечного обслуживания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Администрация ГГМО РК, МКУ </w:t>
            </w: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49101М5030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540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1309,1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1486,3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1651,3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1630,3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1458,5</w:t>
            </w:r>
          </w:p>
        </w:tc>
      </w:tr>
      <w:tr w:rsidR="00EB0257" w:rsidRPr="00EB0257" w:rsidTr="00D016CD">
        <w:trPr>
          <w:trHeight w:val="690"/>
        </w:trPr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Подпрограмма «Развитие досуга и повышение </w:t>
            </w:r>
            <w:proofErr w:type="gramStart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качества предоставления услуг учреждений культуры</w:t>
            </w:r>
            <w:proofErr w:type="gramEnd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ГГМО РК на 2020-2030гг»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4920000000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000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3692,5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3897,7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8639,6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6186,9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4995,0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5269,2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5322,6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5313,8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5324,6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5373,8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5403,6</w:t>
            </w:r>
          </w:p>
        </w:tc>
      </w:tr>
      <w:tr w:rsidR="00EB0257" w:rsidRPr="00EB0257" w:rsidTr="00D016CD">
        <w:trPr>
          <w:trHeight w:val="690"/>
        </w:trPr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3692,5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3897,7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8639,6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6186,9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4995,0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5269,2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5322,6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5313,8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5324,6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5373,8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5403,6</w:t>
            </w:r>
          </w:p>
        </w:tc>
      </w:tr>
      <w:tr w:rsidR="00EB0257" w:rsidRPr="00EB0257" w:rsidTr="00D016CD"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425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Создание условий для организации досуга Дома культуры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4920105210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243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820,0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ГГМО РК, МКУ </w:t>
            </w: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«Отдел культуры Городовиковского района РК»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4920105210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777,3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25,4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3831,2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182,3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214,2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222,5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4920105210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247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733,1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987,7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1003,0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1088,0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1131,0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1165,0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1200,0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1235,0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1272,0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4920105210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851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66,6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73,0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73,0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73,0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4920105230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244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B0257" w:rsidRPr="00EB0257" w:rsidTr="00D016CD"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4920105230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sz w:val="22"/>
                <w:szCs w:val="22"/>
              </w:rPr>
              <w:t>247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6,8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60,3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65,0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52,0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54,1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56,8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59,6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56,8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sz w:val="20"/>
                <w:szCs w:val="20"/>
              </w:rPr>
              <w:t>59,6</w:t>
            </w:r>
          </w:p>
        </w:tc>
      </w:tr>
      <w:tr w:rsidR="00EB0257" w:rsidRPr="00EB0257" w:rsidTr="00D016CD"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425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Передаваемые полномочия по созданию досуга и обеспечению жителей города услугами культуры</w:t>
            </w:r>
          </w:p>
        </w:tc>
        <w:tc>
          <w:tcPr>
            <w:tcW w:w="170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 ГГМО РК, МКУ «Отдел культуры Городовиковского района РК»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726</w:t>
            </w:r>
          </w:p>
        </w:tc>
        <w:tc>
          <w:tcPr>
            <w:tcW w:w="426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08</w:t>
            </w:r>
          </w:p>
        </w:tc>
        <w:tc>
          <w:tcPr>
            <w:tcW w:w="425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01</w:t>
            </w:r>
          </w:p>
        </w:tc>
        <w:tc>
          <w:tcPr>
            <w:tcW w:w="709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49201М2010</w:t>
            </w:r>
          </w:p>
        </w:tc>
        <w:tc>
          <w:tcPr>
            <w:tcW w:w="567" w:type="dxa"/>
          </w:tcPr>
          <w:p w:rsidR="00EB0257" w:rsidRPr="00D016CD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016CD">
              <w:rPr>
                <w:rFonts w:ascii="Times New Roman" w:hAnsi="Times New Roman" w:cs="Times New Roman"/>
                <w:b/>
                <w:sz w:val="22"/>
                <w:szCs w:val="22"/>
              </w:rPr>
              <w:t>540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2848,6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3060,2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3689,4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4049,6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  <w:tc>
          <w:tcPr>
            <w:tcW w:w="709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  <w:tc>
          <w:tcPr>
            <w:tcW w:w="708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  <w:tc>
          <w:tcPr>
            <w:tcW w:w="567" w:type="dxa"/>
          </w:tcPr>
          <w:p w:rsidR="00EB0257" w:rsidRPr="009F77D1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77D1">
              <w:rPr>
                <w:rFonts w:ascii="Times New Roman" w:hAnsi="Times New Roman" w:cs="Times New Roman"/>
                <w:b/>
                <w:sz w:val="20"/>
                <w:szCs w:val="20"/>
              </w:rPr>
              <w:t>3842,0</w:t>
            </w:r>
          </w:p>
        </w:tc>
      </w:tr>
    </w:tbl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7717EC" w:rsidRDefault="007717EC" w:rsidP="009F77D1">
      <w:pPr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9F77D1" w:rsidRPr="00902EA3" w:rsidRDefault="009F77D1" w:rsidP="009F77D1">
      <w:pPr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bookmarkStart w:id="0" w:name="_GoBack"/>
      <w:bookmarkEnd w:id="0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lastRenderedPageBreak/>
        <w:t>Приложение №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4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к муниципальной программе </w:t>
      </w:r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«Развитие культуры 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в</w:t>
      </w:r>
      <w:proofErr w:type="gramEnd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  <w:proofErr w:type="spell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Городовиковском</w:t>
      </w:r>
      <w:proofErr w:type="spellEnd"/>
    </w:p>
    <w:p w:rsidR="009F77D1" w:rsidRPr="00902EA3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городском муниципальном </w:t>
      </w:r>
      <w:proofErr w:type="gramStart"/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образовании</w:t>
      </w:r>
      <w:proofErr w:type="gramEnd"/>
    </w:p>
    <w:p w:rsidR="009F77D1" w:rsidRDefault="009F77D1" w:rsidP="009F77D1">
      <w:pPr>
        <w:widowControl/>
        <w:autoSpaceDE/>
        <w:adjustRightInd/>
        <w:spacing w:line="276" w:lineRule="auto"/>
        <w:ind w:firstLine="0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Республики Калмыкия на 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2020-2030</w:t>
      </w:r>
      <w:r w:rsidRPr="00902EA3">
        <w:rPr>
          <w:rFonts w:ascii="Times New Roman" w:eastAsia="Calibri" w:hAnsi="Times New Roman" w:cs="Times New Roman"/>
          <w:sz w:val="22"/>
          <w:szCs w:val="22"/>
          <w:lang w:eastAsia="en-US"/>
        </w:rPr>
        <w:t>гг.»</w:t>
      </w:r>
    </w:p>
    <w:p w:rsidR="009F77D1" w:rsidRPr="009F77D1" w:rsidRDefault="009F77D1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9F77D1" w:rsidRPr="009F77D1" w:rsidRDefault="009F77D1" w:rsidP="009F77D1">
      <w:pPr>
        <w:widowControl/>
        <w:autoSpaceDE/>
        <w:adjustRightInd/>
        <w:spacing w:line="276" w:lineRule="auto"/>
        <w:ind w:firstLine="0"/>
        <w:jc w:val="center"/>
        <w:rPr>
          <w:rFonts w:ascii="Times New Roman" w:eastAsia="Calibri" w:hAnsi="Times New Roman" w:cs="Times New Roman"/>
          <w:b/>
          <w:sz w:val="22"/>
          <w:szCs w:val="22"/>
          <w:lang w:eastAsia="en-US"/>
        </w:rPr>
      </w:pPr>
      <w:r w:rsidRPr="009F77D1">
        <w:rPr>
          <w:rFonts w:ascii="Times New Roman" w:hAnsi="Times New Roman" w:cs="Times New Roman"/>
          <w:b/>
          <w:sz w:val="24"/>
          <w:szCs w:val="24"/>
        </w:rPr>
        <w:t>П</w:t>
      </w:r>
      <w:r w:rsidR="00EB0257" w:rsidRPr="009F77D1">
        <w:rPr>
          <w:rFonts w:ascii="Times New Roman" w:hAnsi="Times New Roman" w:cs="Times New Roman"/>
          <w:b/>
          <w:sz w:val="24"/>
          <w:szCs w:val="24"/>
        </w:rPr>
        <w:t>рогнозная (справочная) оценка ресурсного обеспечения реализации муниципальной программы «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Развитие культуры  </w:t>
      </w:r>
      <w:proofErr w:type="gramStart"/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в</w:t>
      </w:r>
      <w:proofErr w:type="gramEnd"/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</w:t>
      </w:r>
      <w:proofErr w:type="spellStart"/>
      <w:proofErr w:type="gramStart"/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Городовиковском</w:t>
      </w:r>
      <w:proofErr w:type="spellEnd"/>
      <w:proofErr w:type="gramEnd"/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 </w:t>
      </w:r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горо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 xml:space="preserve">дском муниципальном образовании </w:t>
      </w:r>
      <w:r w:rsidRPr="009F77D1"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Республики Калмыкия на 2020-2030гг.»</w:t>
      </w:r>
    </w:p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488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2268"/>
        <w:gridCol w:w="2268"/>
        <w:gridCol w:w="993"/>
        <w:gridCol w:w="850"/>
        <w:gridCol w:w="851"/>
        <w:gridCol w:w="850"/>
        <w:gridCol w:w="709"/>
        <w:gridCol w:w="709"/>
        <w:gridCol w:w="708"/>
        <w:gridCol w:w="708"/>
        <w:gridCol w:w="708"/>
        <w:gridCol w:w="708"/>
        <w:gridCol w:w="708"/>
        <w:gridCol w:w="708"/>
      </w:tblGrid>
      <w:tr w:rsidR="00EB0257" w:rsidRPr="00EB0257" w:rsidTr="00EB0257">
        <w:trPr>
          <w:trHeight w:val="120"/>
        </w:trPr>
        <w:tc>
          <w:tcPr>
            <w:tcW w:w="1134" w:type="dxa"/>
            <w:gridSpan w:val="2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Код аналитической программной классификации</w:t>
            </w:r>
          </w:p>
        </w:tc>
        <w:tc>
          <w:tcPr>
            <w:tcW w:w="2268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</w:t>
            </w:r>
          </w:p>
        </w:tc>
        <w:tc>
          <w:tcPr>
            <w:tcW w:w="2268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9210" w:type="dxa"/>
            <w:gridSpan w:val="12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Оценка расходов, тыс. руб.</w:t>
            </w: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</w:tc>
        <w:tc>
          <w:tcPr>
            <w:tcW w:w="567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2021г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 xml:space="preserve"> 2022г.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2023г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2024г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2030г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2026г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2027г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2028г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2029г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2030г</w:t>
            </w:r>
          </w:p>
        </w:tc>
      </w:tr>
      <w:tr w:rsidR="00EB0257" w:rsidRPr="00EB0257" w:rsidTr="00EB0257">
        <w:trPr>
          <w:trHeight w:val="210"/>
        </w:trPr>
        <w:tc>
          <w:tcPr>
            <w:tcW w:w="567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 «Развитие культуры в ГГМО РК на 2020-2030гг»</w:t>
            </w: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78392,6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5155,2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5812,6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10722,7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7989,9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6659,5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6937,2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6996,9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6985,0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6989,4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7059,1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7085,1</w:t>
            </w:r>
          </w:p>
        </w:tc>
      </w:tr>
      <w:tr w:rsidR="00EB0257" w:rsidRPr="00EB0257" w:rsidTr="00EB0257">
        <w:trPr>
          <w:trHeight w:val="25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бюджет муниципального образования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78392,6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5155,2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5812,6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10722,7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7989,9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6659,5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6937,2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6996,9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6985,0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6989,4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7059,1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7085,1</w:t>
            </w:r>
          </w:p>
        </w:tc>
      </w:tr>
      <w:tr w:rsidR="00EB0257" w:rsidRPr="00EB0257" w:rsidTr="00EB0257">
        <w:trPr>
          <w:trHeight w:val="21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 xml:space="preserve">    в том числе: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бюджета города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78392,6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5155,2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5812,6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10722,7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7989,9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6659,5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6937,2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6996,9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6985,0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6989,4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7059,1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7085,1</w:t>
            </w: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средства бюджета района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0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из бюджета </w:t>
            </w:r>
            <w:r w:rsidRPr="00EB0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Республики Калмыкия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субвенции из бюджета Республики Калмыкия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0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из бюджета Республики Калмыкия, имеющие целевое назначение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0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средства бюджета Республики Калмыкия, планируемые к привлечению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1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источники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95"/>
        </w:trPr>
        <w:tc>
          <w:tcPr>
            <w:tcW w:w="567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Подпрограмма «Развитие библиотечного дела в ГГМО РК на 2020-2030гг»</w:t>
            </w: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18973,3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1462,7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1914,9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2083,1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1803,0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1664,5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1668,0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1674,3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1671,2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1664,8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1685,3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1681,5</w:t>
            </w:r>
          </w:p>
        </w:tc>
      </w:tr>
      <w:tr w:rsidR="00EB0257" w:rsidRPr="00EB0257" w:rsidTr="00EB0257">
        <w:trPr>
          <w:trHeight w:val="25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бюджет муниципального образования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18973,3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1462,7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1914,9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2083,1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1803,0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1664,5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1668,0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1674,3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1671,2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1664,8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1685,3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1681,5</w:t>
            </w:r>
          </w:p>
        </w:tc>
      </w:tr>
      <w:tr w:rsidR="00EB0257" w:rsidRPr="00EB0257" w:rsidTr="00EB0257">
        <w:trPr>
          <w:trHeight w:val="10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бюджета города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18973,3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1462,7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1914,9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2083,1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1803,0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1664,5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1668,0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1674,3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1671,2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1664,8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1685,3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1681,5</w:t>
            </w:r>
          </w:p>
        </w:tc>
      </w:tr>
      <w:tr w:rsidR="00EB0257" w:rsidRPr="00EB0257" w:rsidTr="00EB0257">
        <w:trPr>
          <w:trHeight w:val="9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средства бюджета района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9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из бюджета </w:t>
            </w:r>
            <w:r w:rsidRPr="00EB0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Республики Калмыкия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субвенции из бюджета Республики Калмыкия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9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из бюджета Республики Калмыкия, имеющие целевое назначение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средства бюджета Республики Калмыкия, планируемые к привлечению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30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источники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240"/>
        </w:trPr>
        <w:tc>
          <w:tcPr>
            <w:tcW w:w="567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vMerge w:val="restart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Подпрограмма «Развитие досуга и повышение </w:t>
            </w:r>
            <w:proofErr w:type="gramStart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качества предоставления услуг учреждений культуры</w:t>
            </w:r>
            <w:proofErr w:type="gramEnd"/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ГГМО РК на 2020-2030гг»</w:t>
            </w: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59419,3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3692,5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3897,7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8639,6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6186,9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4995,0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5269,2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5322,6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5313,8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5324,6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5373,8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b/>
                <w:sz w:val="24"/>
                <w:szCs w:val="24"/>
              </w:rPr>
              <w:t>5403,6</w:t>
            </w:r>
          </w:p>
        </w:tc>
      </w:tr>
      <w:tr w:rsidR="00EB0257" w:rsidRPr="00EB0257" w:rsidTr="00EB0257">
        <w:trPr>
          <w:trHeight w:val="24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бюджет муниципального образования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59419,3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3692,5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3897,7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8639,6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6186,9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4995,0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5269,2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5322,6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5313,8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5324,6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5373,8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5403,6</w:t>
            </w:r>
          </w:p>
        </w:tc>
      </w:tr>
      <w:tr w:rsidR="00EB0257" w:rsidRPr="00EB0257" w:rsidTr="00EB0257">
        <w:trPr>
          <w:trHeight w:val="24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21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бюджета города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59419,3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3692,5</w:t>
            </w: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3897,7</w:t>
            </w: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8639,6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6186,9</w:t>
            </w: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4995,0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5269,2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5322,6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5313,8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5324,6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5373,8</w:t>
            </w: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5403,6</w:t>
            </w:r>
          </w:p>
        </w:tc>
      </w:tr>
      <w:tr w:rsidR="00EB0257" w:rsidRPr="00EB0257" w:rsidTr="00EB0257">
        <w:trPr>
          <w:trHeight w:val="21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средства бюджета района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из бюджета </w:t>
            </w:r>
            <w:r w:rsidRPr="00EB0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Республики Калмыкия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0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субвенции из бюджета Республики Калмыкия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из бюджета Республики Калмыкия, имеющие целевое назначение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120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средства бюджета Республики Калмыкия, планируемые к привлечению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257" w:rsidRPr="00EB0257" w:rsidTr="00EB0257">
        <w:trPr>
          <w:trHeight w:val="95"/>
        </w:trPr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B0257">
              <w:rPr>
                <w:rFonts w:ascii="Times New Roman" w:hAnsi="Times New Roman" w:cs="Times New Roman"/>
                <w:sz w:val="24"/>
                <w:szCs w:val="24"/>
              </w:rPr>
              <w:t>иные источники</w:t>
            </w:r>
          </w:p>
        </w:tc>
        <w:tc>
          <w:tcPr>
            <w:tcW w:w="993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B0257" w:rsidRPr="00EB0257" w:rsidRDefault="00EB0257" w:rsidP="00EB0257">
            <w:pPr>
              <w:tabs>
                <w:tab w:val="center" w:pos="4848"/>
              </w:tabs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B0257" w:rsidRPr="00EB0257" w:rsidRDefault="00EB0257" w:rsidP="00EB0257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  <w:sectPr w:rsidR="00EB0257" w:rsidRPr="00EB0257" w:rsidSect="009F77D1">
          <w:pgSz w:w="16838" w:h="11906" w:orient="landscape"/>
          <w:pgMar w:top="851" w:right="1245" w:bottom="1701" w:left="1134" w:header="709" w:footer="709" w:gutter="0"/>
          <w:cols w:space="708"/>
          <w:docGrid w:linePitch="360"/>
        </w:sect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p w:rsidR="00902EA3" w:rsidRDefault="00902EA3" w:rsidP="007716DA">
      <w:pPr>
        <w:tabs>
          <w:tab w:val="center" w:pos="4848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</w:p>
    <w:sectPr w:rsidR="00902EA3" w:rsidSect="00EB025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86A" w:rsidRDefault="0049686A" w:rsidP="00063824">
      <w:r>
        <w:separator/>
      </w:r>
    </w:p>
  </w:endnote>
  <w:endnote w:type="continuationSeparator" w:id="0">
    <w:p w:rsidR="0049686A" w:rsidRDefault="0049686A" w:rsidP="00063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86A" w:rsidRDefault="0049686A" w:rsidP="00063824">
      <w:r>
        <w:separator/>
      </w:r>
    </w:p>
  </w:footnote>
  <w:footnote w:type="continuationSeparator" w:id="0">
    <w:p w:rsidR="0049686A" w:rsidRDefault="0049686A" w:rsidP="000638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6033D"/>
    <w:multiLevelType w:val="hybridMultilevel"/>
    <w:tmpl w:val="3F9C9D20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401A4"/>
    <w:multiLevelType w:val="multilevel"/>
    <w:tmpl w:val="CD8644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05205BEF"/>
    <w:multiLevelType w:val="hybridMultilevel"/>
    <w:tmpl w:val="E2BCDB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A374FC"/>
    <w:multiLevelType w:val="hybridMultilevel"/>
    <w:tmpl w:val="96107D8A"/>
    <w:lvl w:ilvl="0" w:tplc="EFBC7E8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0856EA8"/>
    <w:multiLevelType w:val="multilevel"/>
    <w:tmpl w:val="D446F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9645066"/>
    <w:multiLevelType w:val="hybridMultilevel"/>
    <w:tmpl w:val="288E35A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EE5066"/>
    <w:multiLevelType w:val="hybridMultilevel"/>
    <w:tmpl w:val="C2EECBA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460D61"/>
    <w:multiLevelType w:val="hybridMultilevel"/>
    <w:tmpl w:val="7C74D4BC"/>
    <w:lvl w:ilvl="0" w:tplc="54A6B8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1624295"/>
    <w:multiLevelType w:val="hybridMultilevel"/>
    <w:tmpl w:val="EADC778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A21B95"/>
    <w:multiLevelType w:val="hybridMultilevel"/>
    <w:tmpl w:val="90D25876"/>
    <w:lvl w:ilvl="0" w:tplc="930E0094">
      <w:start w:val="202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891685"/>
    <w:multiLevelType w:val="multilevel"/>
    <w:tmpl w:val="CD8644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>
    <w:nsid w:val="5E06625B"/>
    <w:multiLevelType w:val="hybridMultilevel"/>
    <w:tmpl w:val="684CBCE4"/>
    <w:lvl w:ilvl="0" w:tplc="B570F93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9760EE1"/>
    <w:multiLevelType w:val="hybridMultilevel"/>
    <w:tmpl w:val="4D12F90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9E7CF2"/>
    <w:multiLevelType w:val="hybridMultilevel"/>
    <w:tmpl w:val="7A98C0C8"/>
    <w:lvl w:ilvl="0" w:tplc="C4F21FC0">
      <w:start w:val="2025"/>
      <w:numFmt w:val="decimal"/>
      <w:lvlText w:val="%1"/>
      <w:lvlJc w:val="left"/>
      <w:pPr>
        <w:ind w:left="840" w:hanging="48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83B4690"/>
    <w:multiLevelType w:val="hybridMultilevel"/>
    <w:tmpl w:val="8ACC446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4"/>
  </w:num>
  <w:num w:numId="3">
    <w:abstractNumId w:val="5"/>
  </w:num>
  <w:num w:numId="4">
    <w:abstractNumId w:val="6"/>
  </w:num>
  <w:num w:numId="5">
    <w:abstractNumId w:val="8"/>
  </w:num>
  <w:num w:numId="6">
    <w:abstractNumId w:val="2"/>
  </w:num>
  <w:num w:numId="7">
    <w:abstractNumId w:val="7"/>
  </w:num>
  <w:num w:numId="8">
    <w:abstractNumId w:val="13"/>
  </w:num>
  <w:num w:numId="9">
    <w:abstractNumId w:val="0"/>
  </w:num>
  <w:num w:numId="10">
    <w:abstractNumId w:val="3"/>
  </w:num>
  <w:num w:numId="11">
    <w:abstractNumId w:val="11"/>
  </w:num>
  <w:num w:numId="12">
    <w:abstractNumId w:val="9"/>
  </w:num>
  <w:num w:numId="13">
    <w:abstractNumId w:val="10"/>
  </w:num>
  <w:num w:numId="14">
    <w:abstractNumId w:val="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297"/>
    <w:rsid w:val="00000AAA"/>
    <w:rsid w:val="00001B50"/>
    <w:rsid w:val="00006D77"/>
    <w:rsid w:val="00014787"/>
    <w:rsid w:val="00015988"/>
    <w:rsid w:val="00016CB8"/>
    <w:rsid w:val="00017E3E"/>
    <w:rsid w:val="00022773"/>
    <w:rsid w:val="000278DD"/>
    <w:rsid w:val="00051141"/>
    <w:rsid w:val="00051306"/>
    <w:rsid w:val="00061D8A"/>
    <w:rsid w:val="00063824"/>
    <w:rsid w:val="00076439"/>
    <w:rsid w:val="000830E2"/>
    <w:rsid w:val="000845BD"/>
    <w:rsid w:val="000A0725"/>
    <w:rsid w:val="000A7182"/>
    <w:rsid w:val="000A7D3E"/>
    <w:rsid w:val="000B14DD"/>
    <w:rsid w:val="000B5F67"/>
    <w:rsid w:val="000C25A7"/>
    <w:rsid w:val="000C310E"/>
    <w:rsid w:val="000D6465"/>
    <w:rsid w:val="000E3D9F"/>
    <w:rsid w:val="000E5EE6"/>
    <w:rsid w:val="000F1AF3"/>
    <w:rsid w:val="000F6905"/>
    <w:rsid w:val="000F746D"/>
    <w:rsid w:val="00101974"/>
    <w:rsid w:val="00103E57"/>
    <w:rsid w:val="001161E7"/>
    <w:rsid w:val="00120909"/>
    <w:rsid w:val="00120E8B"/>
    <w:rsid w:val="00123BD9"/>
    <w:rsid w:val="00132087"/>
    <w:rsid w:val="00135750"/>
    <w:rsid w:val="0016497B"/>
    <w:rsid w:val="00171A55"/>
    <w:rsid w:val="00172DFC"/>
    <w:rsid w:val="00177691"/>
    <w:rsid w:val="00177E0D"/>
    <w:rsid w:val="00182CF4"/>
    <w:rsid w:val="00183683"/>
    <w:rsid w:val="001836CB"/>
    <w:rsid w:val="00191E24"/>
    <w:rsid w:val="001938BE"/>
    <w:rsid w:val="001A263E"/>
    <w:rsid w:val="001A6E8E"/>
    <w:rsid w:val="001B15EB"/>
    <w:rsid w:val="001B40BF"/>
    <w:rsid w:val="001B6774"/>
    <w:rsid w:val="001B682C"/>
    <w:rsid w:val="001B7C0A"/>
    <w:rsid w:val="001E4640"/>
    <w:rsid w:val="001E4FCF"/>
    <w:rsid w:val="001F0566"/>
    <w:rsid w:val="001F37D4"/>
    <w:rsid w:val="00200D02"/>
    <w:rsid w:val="00204B57"/>
    <w:rsid w:val="0020731C"/>
    <w:rsid w:val="00210B56"/>
    <w:rsid w:val="00213683"/>
    <w:rsid w:val="0021500A"/>
    <w:rsid w:val="0021549C"/>
    <w:rsid w:val="002210A2"/>
    <w:rsid w:val="00232DB2"/>
    <w:rsid w:val="00247E4D"/>
    <w:rsid w:val="0025257B"/>
    <w:rsid w:val="00255EC6"/>
    <w:rsid w:val="00264596"/>
    <w:rsid w:val="00266AFF"/>
    <w:rsid w:val="002674A2"/>
    <w:rsid w:val="0027170E"/>
    <w:rsid w:val="00271F13"/>
    <w:rsid w:val="00281183"/>
    <w:rsid w:val="00291C06"/>
    <w:rsid w:val="00294691"/>
    <w:rsid w:val="002A3068"/>
    <w:rsid w:val="002A36F2"/>
    <w:rsid w:val="002A5D15"/>
    <w:rsid w:val="002A6063"/>
    <w:rsid w:val="002B0765"/>
    <w:rsid w:val="002B0CA8"/>
    <w:rsid w:val="002B16A9"/>
    <w:rsid w:val="002C3AC6"/>
    <w:rsid w:val="002C5AD8"/>
    <w:rsid w:val="002D0415"/>
    <w:rsid w:val="002D2D41"/>
    <w:rsid w:val="002E4767"/>
    <w:rsid w:val="002E5507"/>
    <w:rsid w:val="002F11FA"/>
    <w:rsid w:val="00305D69"/>
    <w:rsid w:val="00306F14"/>
    <w:rsid w:val="00310D26"/>
    <w:rsid w:val="003113E5"/>
    <w:rsid w:val="0032557C"/>
    <w:rsid w:val="00327160"/>
    <w:rsid w:val="0034007E"/>
    <w:rsid w:val="00352102"/>
    <w:rsid w:val="003564B2"/>
    <w:rsid w:val="00361D00"/>
    <w:rsid w:val="00377AA9"/>
    <w:rsid w:val="0038377D"/>
    <w:rsid w:val="00392B77"/>
    <w:rsid w:val="00394AC2"/>
    <w:rsid w:val="00396626"/>
    <w:rsid w:val="003A6E4F"/>
    <w:rsid w:val="003B4046"/>
    <w:rsid w:val="003B63D3"/>
    <w:rsid w:val="003C0538"/>
    <w:rsid w:val="003C1227"/>
    <w:rsid w:val="003C3A9E"/>
    <w:rsid w:val="003E292D"/>
    <w:rsid w:val="003F5068"/>
    <w:rsid w:val="003F7854"/>
    <w:rsid w:val="00405130"/>
    <w:rsid w:val="00415EE6"/>
    <w:rsid w:val="00422750"/>
    <w:rsid w:val="004307DB"/>
    <w:rsid w:val="00430989"/>
    <w:rsid w:val="004374E1"/>
    <w:rsid w:val="00442FE6"/>
    <w:rsid w:val="00443707"/>
    <w:rsid w:val="00446D35"/>
    <w:rsid w:val="004506C1"/>
    <w:rsid w:val="004518F2"/>
    <w:rsid w:val="004560B3"/>
    <w:rsid w:val="0047594E"/>
    <w:rsid w:val="004865D3"/>
    <w:rsid w:val="0049173F"/>
    <w:rsid w:val="0049686A"/>
    <w:rsid w:val="0049687C"/>
    <w:rsid w:val="004A1A9B"/>
    <w:rsid w:val="004A3355"/>
    <w:rsid w:val="004A3B28"/>
    <w:rsid w:val="004B45D9"/>
    <w:rsid w:val="004C4B32"/>
    <w:rsid w:val="004C4B9E"/>
    <w:rsid w:val="004E3C82"/>
    <w:rsid w:val="004E5739"/>
    <w:rsid w:val="004E6C8C"/>
    <w:rsid w:val="004F641C"/>
    <w:rsid w:val="004F791C"/>
    <w:rsid w:val="00511D69"/>
    <w:rsid w:val="005137AE"/>
    <w:rsid w:val="00522BEC"/>
    <w:rsid w:val="00524DC7"/>
    <w:rsid w:val="00525641"/>
    <w:rsid w:val="0053606B"/>
    <w:rsid w:val="00540E0C"/>
    <w:rsid w:val="00551F6D"/>
    <w:rsid w:val="00556473"/>
    <w:rsid w:val="00572B6A"/>
    <w:rsid w:val="005753F2"/>
    <w:rsid w:val="00585ED9"/>
    <w:rsid w:val="005C2EBD"/>
    <w:rsid w:val="005C4E5D"/>
    <w:rsid w:val="005C5786"/>
    <w:rsid w:val="005C593E"/>
    <w:rsid w:val="005C5DC7"/>
    <w:rsid w:val="005D19CE"/>
    <w:rsid w:val="005D7877"/>
    <w:rsid w:val="005E3514"/>
    <w:rsid w:val="005F6630"/>
    <w:rsid w:val="005F6644"/>
    <w:rsid w:val="0060519B"/>
    <w:rsid w:val="006055D9"/>
    <w:rsid w:val="006079A2"/>
    <w:rsid w:val="00630D3D"/>
    <w:rsid w:val="00645B8B"/>
    <w:rsid w:val="00663379"/>
    <w:rsid w:val="006970D6"/>
    <w:rsid w:val="006B06D6"/>
    <w:rsid w:val="006B3504"/>
    <w:rsid w:val="006B4F5C"/>
    <w:rsid w:val="006F6938"/>
    <w:rsid w:val="00706098"/>
    <w:rsid w:val="00706F1D"/>
    <w:rsid w:val="0072708F"/>
    <w:rsid w:val="007350F6"/>
    <w:rsid w:val="007375D0"/>
    <w:rsid w:val="007519B7"/>
    <w:rsid w:val="00755E3C"/>
    <w:rsid w:val="00761F43"/>
    <w:rsid w:val="0076335E"/>
    <w:rsid w:val="00765147"/>
    <w:rsid w:val="00766FAD"/>
    <w:rsid w:val="007716DA"/>
    <w:rsid w:val="007717EC"/>
    <w:rsid w:val="007801EC"/>
    <w:rsid w:val="0078714C"/>
    <w:rsid w:val="007A18A3"/>
    <w:rsid w:val="007B3FBE"/>
    <w:rsid w:val="007B629E"/>
    <w:rsid w:val="007C1C79"/>
    <w:rsid w:val="007C79DD"/>
    <w:rsid w:val="007D5C4E"/>
    <w:rsid w:val="007F7BA7"/>
    <w:rsid w:val="00805C94"/>
    <w:rsid w:val="00806961"/>
    <w:rsid w:val="008102C9"/>
    <w:rsid w:val="00822048"/>
    <w:rsid w:val="00822CC7"/>
    <w:rsid w:val="00841540"/>
    <w:rsid w:val="00852C1C"/>
    <w:rsid w:val="00854FB3"/>
    <w:rsid w:val="00860861"/>
    <w:rsid w:val="008705D8"/>
    <w:rsid w:val="00885297"/>
    <w:rsid w:val="00890415"/>
    <w:rsid w:val="00894D92"/>
    <w:rsid w:val="008A2571"/>
    <w:rsid w:val="008A5694"/>
    <w:rsid w:val="008B1B02"/>
    <w:rsid w:val="008B222F"/>
    <w:rsid w:val="008B6BF3"/>
    <w:rsid w:val="008B70B0"/>
    <w:rsid w:val="008D176C"/>
    <w:rsid w:val="008D1845"/>
    <w:rsid w:val="008D1DF0"/>
    <w:rsid w:val="008D302B"/>
    <w:rsid w:val="008D6503"/>
    <w:rsid w:val="008D6712"/>
    <w:rsid w:val="008D6A51"/>
    <w:rsid w:val="008E1AEB"/>
    <w:rsid w:val="008E5FDD"/>
    <w:rsid w:val="008F46F9"/>
    <w:rsid w:val="00902EA3"/>
    <w:rsid w:val="00925012"/>
    <w:rsid w:val="009261A1"/>
    <w:rsid w:val="00932095"/>
    <w:rsid w:val="00932CCF"/>
    <w:rsid w:val="009349C4"/>
    <w:rsid w:val="00950074"/>
    <w:rsid w:val="009576B3"/>
    <w:rsid w:val="00962364"/>
    <w:rsid w:val="00974383"/>
    <w:rsid w:val="009B16EA"/>
    <w:rsid w:val="009B58B5"/>
    <w:rsid w:val="009B64BC"/>
    <w:rsid w:val="009C0E51"/>
    <w:rsid w:val="009C57DE"/>
    <w:rsid w:val="009C5E3E"/>
    <w:rsid w:val="009D32C9"/>
    <w:rsid w:val="009F3B54"/>
    <w:rsid w:val="009F5935"/>
    <w:rsid w:val="009F77D1"/>
    <w:rsid w:val="00A06EFE"/>
    <w:rsid w:val="00A50F2D"/>
    <w:rsid w:val="00A51CA4"/>
    <w:rsid w:val="00A64F57"/>
    <w:rsid w:val="00A66DDF"/>
    <w:rsid w:val="00A76F86"/>
    <w:rsid w:val="00A80BFC"/>
    <w:rsid w:val="00A83FBE"/>
    <w:rsid w:val="00A96BAA"/>
    <w:rsid w:val="00AA1441"/>
    <w:rsid w:val="00AA45A5"/>
    <w:rsid w:val="00AA5DBA"/>
    <w:rsid w:val="00AB4A93"/>
    <w:rsid w:val="00AC0742"/>
    <w:rsid w:val="00AE701D"/>
    <w:rsid w:val="00AF0905"/>
    <w:rsid w:val="00AF1F22"/>
    <w:rsid w:val="00AF2C3F"/>
    <w:rsid w:val="00AF3FFF"/>
    <w:rsid w:val="00B01D05"/>
    <w:rsid w:val="00B02D5A"/>
    <w:rsid w:val="00B12339"/>
    <w:rsid w:val="00B1314E"/>
    <w:rsid w:val="00B30E85"/>
    <w:rsid w:val="00B43FB0"/>
    <w:rsid w:val="00B67170"/>
    <w:rsid w:val="00B70CCF"/>
    <w:rsid w:val="00B714E5"/>
    <w:rsid w:val="00B747E0"/>
    <w:rsid w:val="00B76BD3"/>
    <w:rsid w:val="00B76CB1"/>
    <w:rsid w:val="00B92B90"/>
    <w:rsid w:val="00B9569A"/>
    <w:rsid w:val="00BA0D92"/>
    <w:rsid w:val="00BA6278"/>
    <w:rsid w:val="00BB382D"/>
    <w:rsid w:val="00BB44D0"/>
    <w:rsid w:val="00BD1327"/>
    <w:rsid w:val="00BD710E"/>
    <w:rsid w:val="00BF2DEA"/>
    <w:rsid w:val="00BF7337"/>
    <w:rsid w:val="00C006E6"/>
    <w:rsid w:val="00C04D5D"/>
    <w:rsid w:val="00C335DD"/>
    <w:rsid w:val="00C375F1"/>
    <w:rsid w:val="00C405AB"/>
    <w:rsid w:val="00C66823"/>
    <w:rsid w:val="00C70D78"/>
    <w:rsid w:val="00C74A53"/>
    <w:rsid w:val="00C864D5"/>
    <w:rsid w:val="00C95F1E"/>
    <w:rsid w:val="00CA0A72"/>
    <w:rsid w:val="00CB30B3"/>
    <w:rsid w:val="00CF04EE"/>
    <w:rsid w:val="00D016CD"/>
    <w:rsid w:val="00D12098"/>
    <w:rsid w:val="00D32E71"/>
    <w:rsid w:val="00D362E4"/>
    <w:rsid w:val="00D41C4C"/>
    <w:rsid w:val="00D46EBB"/>
    <w:rsid w:val="00D6394C"/>
    <w:rsid w:val="00D676A6"/>
    <w:rsid w:val="00D67B66"/>
    <w:rsid w:val="00D81519"/>
    <w:rsid w:val="00DB2304"/>
    <w:rsid w:val="00DC0538"/>
    <w:rsid w:val="00DC0835"/>
    <w:rsid w:val="00DC30A4"/>
    <w:rsid w:val="00DD0393"/>
    <w:rsid w:val="00DF6415"/>
    <w:rsid w:val="00E06D0B"/>
    <w:rsid w:val="00E2569B"/>
    <w:rsid w:val="00E32FE3"/>
    <w:rsid w:val="00E5276F"/>
    <w:rsid w:val="00E550C2"/>
    <w:rsid w:val="00E9177B"/>
    <w:rsid w:val="00E963D2"/>
    <w:rsid w:val="00EA6A66"/>
    <w:rsid w:val="00EB0257"/>
    <w:rsid w:val="00EB33D3"/>
    <w:rsid w:val="00EB4FE5"/>
    <w:rsid w:val="00EC131F"/>
    <w:rsid w:val="00EC134F"/>
    <w:rsid w:val="00EC4E80"/>
    <w:rsid w:val="00ED1114"/>
    <w:rsid w:val="00EE286F"/>
    <w:rsid w:val="00EE7725"/>
    <w:rsid w:val="00EF0618"/>
    <w:rsid w:val="00EF1F4B"/>
    <w:rsid w:val="00F00BD2"/>
    <w:rsid w:val="00F23027"/>
    <w:rsid w:val="00F24DAD"/>
    <w:rsid w:val="00F2639D"/>
    <w:rsid w:val="00F27D96"/>
    <w:rsid w:val="00F4354B"/>
    <w:rsid w:val="00F56E1D"/>
    <w:rsid w:val="00F737EF"/>
    <w:rsid w:val="00F777E5"/>
    <w:rsid w:val="00F84F98"/>
    <w:rsid w:val="00F907B6"/>
    <w:rsid w:val="00F90B40"/>
    <w:rsid w:val="00F93ACC"/>
    <w:rsid w:val="00F9715B"/>
    <w:rsid w:val="00FA0EAD"/>
    <w:rsid w:val="00FB0FA7"/>
    <w:rsid w:val="00FB324B"/>
    <w:rsid w:val="00FB52CF"/>
    <w:rsid w:val="00FB7B56"/>
    <w:rsid w:val="00FD0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08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50F2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83683"/>
    <w:pPr>
      <w:ind w:left="720"/>
      <w:contextualSpacing/>
    </w:pPr>
  </w:style>
  <w:style w:type="table" w:styleId="a5">
    <w:name w:val="Table Grid"/>
    <w:basedOn w:val="a1"/>
    <w:uiPriority w:val="59"/>
    <w:rsid w:val="005C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E55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rmal (Web)"/>
    <w:basedOn w:val="a"/>
    <w:uiPriority w:val="99"/>
    <w:unhideWhenUsed/>
    <w:rsid w:val="007C79D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7C79D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9B64BC"/>
    <w:rPr>
      <w:b/>
      <w:bCs/>
    </w:rPr>
  </w:style>
  <w:style w:type="paragraph" w:customStyle="1" w:styleId="default0">
    <w:name w:val="default"/>
    <w:basedOn w:val="a"/>
    <w:rsid w:val="00051141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C2EB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C2EBD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5"/>
    <w:uiPriority w:val="59"/>
    <w:rsid w:val="00232D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232D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232DB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32DB2"/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232DB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32DB2"/>
    <w:rPr>
      <w:rFonts w:ascii="Arial" w:eastAsia="Times New Roman" w:hAnsi="Arial" w:cs="Arial"/>
      <w:sz w:val="26"/>
      <w:szCs w:val="26"/>
      <w:lang w:eastAsia="ru-RU"/>
    </w:rPr>
  </w:style>
  <w:style w:type="table" w:customStyle="1" w:styleId="3">
    <w:name w:val="Сетка таблицы3"/>
    <w:basedOn w:val="a1"/>
    <w:next w:val="a5"/>
    <w:uiPriority w:val="59"/>
    <w:rsid w:val="001161E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902EA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0A71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08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50F2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83683"/>
    <w:pPr>
      <w:ind w:left="720"/>
      <w:contextualSpacing/>
    </w:pPr>
  </w:style>
  <w:style w:type="table" w:styleId="a5">
    <w:name w:val="Table Grid"/>
    <w:basedOn w:val="a1"/>
    <w:uiPriority w:val="59"/>
    <w:rsid w:val="005C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E55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rmal (Web)"/>
    <w:basedOn w:val="a"/>
    <w:uiPriority w:val="99"/>
    <w:unhideWhenUsed/>
    <w:rsid w:val="007C79D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7C79D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9B64BC"/>
    <w:rPr>
      <w:b/>
      <w:bCs/>
    </w:rPr>
  </w:style>
  <w:style w:type="paragraph" w:customStyle="1" w:styleId="default0">
    <w:name w:val="default"/>
    <w:basedOn w:val="a"/>
    <w:rsid w:val="00051141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C2EB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C2EBD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5"/>
    <w:uiPriority w:val="59"/>
    <w:rsid w:val="00232D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232D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232DB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32DB2"/>
    <w:rPr>
      <w:rFonts w:ascii="Arial" w:eastAsia="Times New Roman" w:hAnsi="Arial" w:cs="Arial"/>
      <w:sz w:val="26"/>
      <w:szCs w:val="26"/>
      <w:lang w:eastAsia="ru-RU"/>
    </w:rPr>
  </w:style>
  <w:style w:type="paragraph" w:styleId="ac">
    <w:name w:val="footer"/>
    <w:basedOn w:val="a"/>
    <w:link w:val="ad"/>
    <w:uiPriority w:val="99"/>
    <w:unhideWhenUsed/>
    <w:rsid w:val="00232DB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32DB2"/>
    <w:rPr>
      <w:rFonts w:ascii="Arial" w:eastAsia="Times New Roman" w:hAnsi="Arial" w:cs="Arial"/>
      <w:sz w:val="26"/>
      <w:szCs w:val="26"/>
      <w:lang w:eastAsia="ru-RU"/>
    </w:rPr>
  </w:style>
  <w:style w:type="table" w:customStyle="1" w:styleId="3">
    <w:name w:val="Сетка таблицы3"/>
    <w:basedOn w:val="a1"/>
    <w:next w:val="a5"/>
    <w:uiPriority w:val="59"/>
    <w:rsid w:val="001161E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902EA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0A71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63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9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2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gmo@mail.ru" TargetMode="External"/><Relationship Id="rId5" Type="http://schemas.openxmlformats.org/officeDocument/2006/relationships/settings" Target="settings.xml"/><Relationship Id="rId10" Type="http://schemas.openxmlformats.org/officeDocument/2006/relationships/image" Target="file:///C:\BOBBY\KALMGERB.P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FCEF9-3A5C-4149-989A-95A0B7E49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3601</TotalTime>
  <Pages>28</Pages>
  <Words>5994</Words>
  <Characters>34169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economist</dc:creator>
  <cp:keywords/>
  <dc:description/>
  <cp:lastModifiedBy>spec2</cp:lastModifiedBy>
  <cp:revision>202</cp:revision>
  <cp:lastPrinted>2024-01-26T15:08:00Z</cp:lastPrinted>
  <dcterms:created xsi:type="dcterms:W3CDTF">2017-12-21T09:04:00Z</dcterms:created>
  <dcterms:modified xsi:type="dcterms:W3CDTF">2024-01-26T15:15:00Z</dcterms:modified>
</cp:coreProperties>
</file>