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91B80F" wp14:editId="504F00A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715C54">
        <w:rPr>
          <w:rFonts w:ascii="Times New Roman" w:hAnsi="Times New Roman"/>
          <w:sz w:val="28"/>
          <w:szCs w:val="28"/>
        </w:rPr>
        <w:t xml:space="preserve">« </w:t>
      </w:r>
      <w:r w:rsidR="00EF4457">
        <w:rPr>
          <w:rFonts w:ascii="Times New Roman" w:hAnsi="Times New Roman"/>
          <w:sz w:val="28"/>
          <w:szCs w:val="28"/>
        </w:rPr>
        <w:t>2</w:t>
      </w:r>
      <w:r w:rsidR="00CE24C6">
        <w:rPr>
          <w:rFonts w:ascii="Times New Roman" w:hAnsi="Times New Roman"/>
          <w:sz w:val="28"/>
          <w:szCs w:val="28"/>
        </w:rPr>
        <w:t>3</w:t>
      </w:r>
      <w:r w:rsidR="00715C54" w:rsidRPr="00715C54">
        <w:rPr>
          <w:rFonts w:ascii="Times New Roman" w:hAnsi="Times New Roman"/>
          <w:sz w:val="28"/>
          <w:szCs w:val="28"/>
        </w:rPr>
        <w:t xml:space="preserve"> »  </w:t>
      </w:r>
      <w:r w:rsidR="008A545D">
        <w:rPr>
          <w:rFonts w:ascii="Times New Roman" w:hAnsi="Times New Roman"/>
          <w:sz w:val="28"/>
          <w:szCs w:val="28"/>
        </w:rPr>
        <w:t>ию</w:t>
      </w:r>
      <w:r w:rsidR="00EF4457">
        <w:rPr>
          <w:rFonts w:ascii="Times New Roman" w:hAnsi="Times New Roman"/>
          <w:sz w:val="28"/>
          <w:szCs w:val="28"/>
        </w:rPr>
        <w:t>н</w:t>
      </w:r>
      <w:r w:rsidR="008A545D">
        <w:rPr>
          <w:rFonts w:ascii="Times New Roman" w:hAnsi="Times New Roman"/>
          <w:sz w:val="28"/>
          <w:szCs w:val="28"/>
        </w:rPr>
        <w:t>я</w:t>
      </w:r>
      <w:r w:rsidR="00715C54" w:rsidRPr="00715C54">
        <w:rPr>
          <w:rFonts w:ascii="Times New Roman" w:hAnsi="Times New Roman"/>
          <w:sz w:val="28"/>
          <w:szCs w:val="28"/>
        </w:rPr>
        <w:t xml:space="preserve">    202</w:t>
      </w:r>
      <w:r w:rsidR="00EF4457">
        <w:rPr>
          <w:rFonts w:ascii="Times New Roman" w:hAnsi="Times New Roman"/>
          <w:sz w:val="28"/>
          <w:szCs w:val="28"/>
        </w:rPr>
        <w:t>5</w:t>
      </w:r>
      <w:r w:rsidR="00715C54" w:rsidRPr="00715C54">
        <w:rPr>
          <w:rFonts w:ascii="Times New Roman" w:hAnsi="Times New Roman"/>
          <w:sz w:val="28"/>
          <w:szCs w:val="28"/>
        </w:rPr>
        <w:t xml:space="preserve"> г.      </w:t>
      </w:r>
      <w:r w:rsidR="0087585C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87585C" w:rsidRPr="007F256A">
        <w:rPr>
          <w:rFonts w:ascii="Times New Roman" w:hAnsi="Times New Roman"/>
          <w:sz w:val="28"/>
          <w:szCs w:val="28"/>
        </w:rPr>
        <w:t>1</w:t>
      </w:r>
      <w:r w:rsidR="007F256A" w:rsidRPr="007F256A">
        <w:rPr>
          <w:rFonts w:ascii="Times New Roman" w:hAnsi="Times New Roman"/>
          <w:sz w:val="28"/>
          <w:szCs w:val="28"/>
        </w:rPr>
        <w:t>4</w:t>
      </w:r>
      <w:r w:rsidR="00F701E9" w:rsidRPr="007F256A">
        <w:rPr>
          <w:rFonts w:ascii="Times New Roman" w:hAnsi="Times New Roman"/>
          <w:sz w:val="28"/>
          <w:szCs w:val="28"/>
        </w:rPr>
        <w:t>5</w:t>
      </w:r>
      <w:r w:rsidR="00715C54" w:rsidRPr="007F256A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</w:t>
      </w:r>
      <w:proofErr w:type="spellStart"/>
      <w:r w:rsidR="00715C54"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8A545D" w:rsidRPr="00715C54" w:rsidRDefault="008A545D" w:rsidP="00715C54">
      <w:pPr>
        <w:pStyle w:val="Default"/>
        <w:jc w:val="center"/>
      </w:pP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</w:t>
      </w:r>
      <w:r w:rsidR="00EF78ED">
        <w:t>ткрытый</w:t>
      </w:r>
      <w:r w:rsidRPr="00715C54">
        <w:t xml:space="preserve"> по составу участников  и 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213DCD" w:rsidRDefault="00424636" w:rsidP="00213DCD">
      <w:pPr>
        <w:pStyle w:val="Default"/>
        <w:ind w:left="426" w:hanging="426"/>
        <w:jc w:val="both"/>
      </w:pPr>
      <w:r>
        <w:tab/>
      </w:r>
      <w:r>
        <w:tab/>
      </w:r>
      <w:r w:rsidR="00213DCD">
        <w:t xml:space="preserve">                 -</w:t>
      </w:r>
      <w:r w:rsidR="00213DCD" w:rsidRPr="00715C54">
        <w:rPr>
          <w:b/>
        </w:rPr>
        <w:t>лот№</w:t>
      </w:r>
      <w:r w:rsidR="00EF4457">
        <w:rPr>
          <w:b/>
        </w:rPr>
        <w:t>1</w:t>
      </w:r>
      <w:r w:rsidR="00213DCD" w:rsidRPr="00715C54">
        <w:rPr>
          <w:b/>
        </w:rPr>
        <w:t>-</w:t>
      </w:r>
      <w:r w:rsidR="00213DCD" w:rsidRPr="00715C54">
        <w:t xml:space="preserve">земельный участок из категории земель - земли населенных пунктов,  площадью </w:t>
      </w:r>
      <w:r w:rsidR="00213DCD">
        <w:t>691</w:t>
      </w:r>
      <w:r w:rsidR="00213DCD" w:rsidRPr="00715C54">
        <w:t xml:space="preserve"> </w:t>
      </w:r>
      <w:proofErr w:type="spellStart"/>
      <w:r w:rsidR="00213DCD" w:rsidRPr="00715C54">
        <w:t>кв.м</w:t>
      </w:r>
      <w:proofErr w:type="spellEnd"/>
      <w:r w:rsidR="00213DCD" w:rsidRPr="00715C54">
        <w:t xml:space="preserve">., </w:t>
      </w:r>
      <w:proofErr w:type="gramStart"/>
      <w:r w:rsidR="00213DCD" w:rsidRPr="00715C54">
        <w:t>расположенного</w:t>
      </w:r>
      <w:proofErr w:type="gramEnd"/>
      <w:r w:rsidR="00213DCD" w:rsidRPr="00715C54">
        <w:t xml:space="preserve"> по адресу:  </w:t>
      </w:r>
      <w:r w:rsidR="00213DCD">
        <w:t>Р</w:t>
      </w:r>
      <w:r w:rsidR="00213DCD" w:rsidRPr="00715C54">
        <w:t xml:space="preserve">еспублика Калмыкия, </w:t>
      </w:r>
      <w:proofErr w:type="spellStart"/>
      <w:r w:rsidR="00213DCD" w:rsidRPr="00715C54">
        <w:t>Городовиковский</w:t>
      </w:r>
      <w:proofErr w:type="spellEnd"/>
      <w:r w:rsidR="00213DCD" w:rsidRPr="00715C54">
        <w:t xml:space="preserve"> район, </w:t>
      </w:r>
      <w:r w:rsidR="006428CE">
        <w:t xml:space="preserve">местоположение установлено относительно ориентира, расположенного за пределами участка. Ориентир г. </w:t>
      </w:r>
      <w:proofErr w:type="spellStart"/>
      <w:r w:rsidR="006428CE">
        <w:t>Городовиковск</w:t>
      </w:r>
      <w:proofErr w:type="spellEnd"/>
      <w:r w:rsidR="006428CE">
        <w:t>, пер. Юбилейный, д.6. Участок находится примерно в</w:t>
      </w:r>
      <w:r w:rsidR="00213DCD">
        <w:t xml:space="preserve"> 5</w:t>
      </w:r>
      <w:r w:rsidR="006428CE">
        <w:t>0</w:t>
      </w:r>
      <w:r w:rsidR="00213DCD">
        <w:t xml:space="preserve">м от ориентира по направлению на </w:t>
      </w:r>
      <w:r w:rsidR="006428CE">
        <w:t>восток</w:t>
      </w:r>
      <w:r w:rsidR="00213DCD" w:rsidRPr="00715C54">
        <w:t>, с кадастровым номером 08:01:2301</w:t>
      </w:r>
      <w:r w:rsidR="006428CE">
        <w:t>08</w:t>
      </w:r>
      <w:r w:rsidR="00213DCD" w:rsidRPr="00715C54">
        <w:t>:</w:t>
      </w:r>
      <w:r w:rsidR="006428CE">
        <w:t>197</w:t>
      </w:r>
      <w:r w:rsidR="00213DCD" w:rsidRPr="00715C54">
        <w:t xml:space="preserve">,  вид разрешенного использования – </w:t>
      </w:r>
      <w:r w:rsidR="006428CE">
        <w:t>обеспечение сельскохозяйственного производства</w:t>
      </w:r>
      <w:r w:rsidR="00213DCD" w:rsidRPr="00715C54">
        <w:t>.</w:t>
      </w:r>
    </w:p>
    <w:p w:rsidR="00715C54" w:rsidRPr="00715C54" w:rsidRDefault="00AA25F4" w:rsidP="008A545D">
      <w:pPr>
        <w:pStyle w:val="Default"/>
        <w:ind w:left="426" w:hanging="426"/>
        <w:jc w:val="both"/>
      </w:pPr>
      <w:r>
        <w:t xml:space="preserve">                  </w:t>
      </w:r>
      <w:r w:rsidR="00715C54"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="00715C54"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="00715C54" w:rsidRPr="00715C54">
        <w:t>Городовиковск</w:t>
      </w:r>
      <w:proofErr w:type="spellEnd"/>
      <w:r w:rsidR="00715C54" w:rsidRPr="00715C54">
        <w:t xml:space="preserve"> </w:t>
      </w:r>
      <w:r w:rsidR="008A545D">
        <w:t xml:space="preserve"> </w:t>
      </w:r>
      <w:proofErr w:type="spellStart"/>
      <w:r w:rsidR="00715C54" w:rsidRPr="00715C54">
        <w:t>Городовиковского</w:t>
      </w:r>
      <w:proofErr w:type="spellEnd"/>
      <w:r w:rsidR="00715C54"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EF4457" w:rsidRDefault="00EF4457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EF4457" w:rsidRDefault="00EF4457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EF4457" w:rsidRDefault="00EF4457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EF4457" w:rsidRDefault="00EF4457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9C559A" w:rsidRDefault="009C559A" w:rsidP="00715C54">
      <w:pPr>
        <w:rPr>
          <w:rFonts w:ascii="Times New Roman" w:hAnsi="Times New Roman"/>
          <w:bCs/>
          <w:sz w:val="24"/>
          <w:szCs w:val="24"/>
        </w:rPr>
      </w:pPr>
    </w:p>
    <w:p w:rsidR="00DD5FA4" w:rsidRDefault="007C39E4" w:rsidP="00DD5FA4">
      <w:pPr>
        <w:spacing w:after="0"/>
        <w:rPr>
          <w:rFonts w:ascii="Times New Roman" w:hAnsi="Times New Roman"/>
          <w:sz w:val="12"/>
          <w:szCs w:val="12"/>
        </w:rPr>
      </w:pPr>
      <w:r w:rsidRPr="00AA25F4">
        <w:rPr>
          <w:rFonts w:ascii="Times New Roman" w:hAnsi="Times New Roman"/>
          <w:sz w:val="14"/>
          <w:szCs w:val="14"/>
        </w:rPr>
        <w:t xml:space="preserve">         </w:t>
      </w:r>
      <w:r w:rsidR="00715C54" w:rsidRPr="00AA25F4">
        <w:rPr>
          <w:rFonts w:ascii="Times New Roman" w:hAnsi="Times New Roman"/>
          <w:sz w:val="12"/>
          <w:szCs w:val="12"/>
        </w:rPr>
        <w:t xml:space="preserve">Исп.: </w:t>
      </w:r>
      <w:proofErr w:type="spellStart"/>
      <w:r w:rsidR="00715C54" w:rsidRPr="00AA25F4">
        <w:rPr>
          <w:rFonts w:ascii="Times New Roman" w:hAnsi="Times New Roman"/>
          <w:sz w:val="12"/>
          <w:szCs w:val="12"/>
        </w:rPr>
        <w:t>Забейворота</w:t>
      </w:r>
      <w:proofErr w:type="spellEnd"/>
      <w:r w:rsidR="00715C54" w:rsidRPr="00AA25F4">
        <w:rPr>
          <w:rFonts w:ascii="Times New Roman" w:hAnsi="Times New Roman"/>
          <w:sz w:val="12"/>
          <w:szCs w:val="12"/>
        </w:rPr>
        <w:t xml:space="preserve"> Л.В.</w:t>
      </w:r>
    </w:p>
    <w:p w:rsidR="009C559A" w:rsidRPr="009C559A" w:rsidRDefault="009C559A" w:rsidP="009C559A">
      <w:pPr>
        <w:spacing w:after="0"/>
        <w:rPr>
          <w:rFonts w:ascii="Times New Roman" w:hAnsi="Times New Roman"/>
          <w:sz w:val="12"/>
          <w:szCs w:val="12"/>
        </w:rPr>
      </w:pPr>
      <w:r w:rsidRPr="009C559A">
        <w:rPr>
          <w:rFonts w:ascii="Times New Roman" w:hAnsi="Times New Roman"/>
          <w:sz w:val="12"/>
          <w:szCs w:val="12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7F25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F25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94D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7F25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F25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94D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7F25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BF7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F25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94D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участка, государственная собственность на который не  разграничена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 xml:space="preserve">от </w:t>
      </w:r>
      <w:r w:rsidR="00194D66">
        <w:rPr>
          <w:b/>
        </w:rPr>
        <w:t>2</w:t>
      </w:r>
      <w:r w:rsidR="00D019F3" w:rsidRPr="002259B6">
        <w:rPr>
          <w:b/>
        </w:rPr>
        <w:t>3</w:t>
      </w:r>
      <w:r w:rsidRPr="002259B6">
        <w:rPr>
          <w:b/>
        </w:rPr>
        <w:t>.</w:t>
      </w:r>
      <w:r w:rsidR="002F572C" w:rsidRPr="002259B6">
        <w:rPr>
          <w:b/>
        </w:rPr>
        <w:t>0</w:t>
      </w:r>
      <w:r w:rsidR="00194D66">
        <w:rPr>
          <w:b/>
        </w:rPr>
        <w:t>6</w:t>
      </w:r>
      <w:r w:rsidRPr="002259B6">
        <w:rPr>
          <w:b/>
        </w:rPr>
        <w:t>.202</w:t>
      </w:r>
      <w:r w:rsidR="00194D66">
        <w:rPr>
          <w:b/>
        </w:rPr>
        <w:t>5</w:t>
      </w:r>
      <w:r w:rsidRPr="002259B6">
        <w:rPr>
          <w:b/>
        </w:rPr>
        <w:t xml:space="preserve"> № </w:t>
      </w:r>
      <w:r w:rsidR="00534CAF" w:rsidRPr="002259B6">
        <w:rPr>
          <w:b/>
        </w:rPr>
        <w:t>1</w:t>
      </w:r>
      <w:r w:rsidR="00B43C87">
        <w:rPr>
          <w:b/>
        </w:rPr>
        <w:t>4</w:t>
      </w:r>
      <w:r w:rsidR="002259B6" w:rsidRPr="002259B6">
        <w:rPr>
          <w:b/>
        </w:rPr>
        <w:t>5</w:t>
      </w:r>
      <w:r w:rsidRPr="002259B6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 xml:space="preserve">ии </w:t>
      </w:r>
      <w:r w:rsidR="004B3A7C">
        <w:t xml:space="preserve"> </w:t>
      </w:r>
      <w:r w:rsidRPr="00517D71">
        <w:t>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7F256A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</w:t>
      </w:r>
      <w:r w:rsidRPr="007F256A">
        <w:rPr>
          <w:rFonts w:ascii="Times New Roman" w:hAnsi="Times New Roman"/>
        </w:rPr>
        <w:t>.8 (84731) 92-3-36.</w:t>
      </w:r>
    </w:p>
    <w:p w:rsidR="00517D71" w:rsidRPr="007F256A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7F256A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7F256A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7F256A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7F256A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7F256A">
        <w:t xml:space="preserve"> </w:t>
      </w:r>
    </w:p>
    <w:p w:rsidR="008A1529" w:rsidRPr="007F256A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B43C87" w:rsidRPr="00B43C87">
        <w:rPr>
          <w:rFonts w:ascii="Times New Roman" w:hAnsi="Times New Roman"/>
          <w:b/>
        </w:rPr>
        <w:t>24</w:t>
      </w:r>
      <w:r w:rsidRPr="00C212E7">
        <w:rPr>
          <w:rFonts w:ascii="Times New Roman" w:hAnsi="Times New Roman"/>
          <w:b/>
        </w:rPr>
        <w:t>.</w:t>
      </w:r>
      <w:r w:rsidR="004B3A7C" w:rsidRPr="00C212E7">
        <w:rPr>
          <w:rFonts w:ascii="Times New Roman" w:hAnsi="Times New Roman"/>
          <w:b/>
        </w:rPr>
        <w:t>0</w:t>
      </w:r>
      <w:r w:rsidR="00B43C87">
        <w:rPr>
          <w:rFonts w:ascii="Times New Roman" w:hAnsi="Times New Roman"/>
          <w:b/>
        </w:rPr>
        <w:t>6</w:t>
      </w:r>
      <w:r w:rsidRPr="00796F08">
        <w:rPr>
          <w:rFonts w:ascii="Times New Roman" w:hAnsi="Times New Roman"/>
          <w:b/>
        </w:rPr>
        <w:t>.202</w:t>
      </w:r>
      <w:r w:rsidR="00194D66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0</w:t>
      </w:r>
      <w:r w:rsidRPr="00796F08">
        <w:rPr>
          <w:rFonts w:ascii="Times New Roman" w:hAnsi="Times New Roman"/>
          <w:b/>
        </w:rPr>
        <w:t xml:space="preserve"> час. 00 мин. 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B43C87">
        <w:rPr>
          <w:rFonts w:ascii="Times New Roman" w:hAnsi="Times New Roman"/>
          <w:b/>
        </w:rPr>
        <w:t>11</w:t>
      </w:r>
      <w:r w:rsidRPr="008C774A">
        <w:rPr>
          <w:rFonts w:ascii="Times New Roman" w:hAnsi="Times New Roman"/>
          <w:b/>
        </w:rPr>
        <w:t>.</w:t>
      </w:r>
      <w:r w:rsidR="004B3A7C" w:rsidRPr="008C774A">
        <w:rPr>
          <w:rFonts w:ascii="Times New Roman" w:hAnsi="Times New Roman"/>
          <w:b/>
        </w:rPr>
        <w:t>0</w:t>
      </w:r>
      <w:r w:rsidR="00B43C87">
        <w:rPr>
          <w:rFonts w:ascii="Times New Roman" w:hAnsi="Times New Roman"/>
          <w:b/>
        </w:rPr>
        <w:t>7</w:t>
      </w:r>
      <w:r w:rsidRPr="00796F08">
        <w:rPr>
          <w:rFonts w:ascii="Times New Roman" w:hAnsi="Times New Roman"/>
          <w:b/>
        </w:rPr>
        <w:t>.202</w:t>
      </w:r>
      <w:r w:rsidR="00194D66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7</w:t>
      </w:r>
      <w:r w:rsidRPr="00796F08">
        <w:rPr>
          <w:rFonts w:ascii="Times New Roman" w:hAnsi="Times New Roman"/>
          <w:b/>
        </w:rPr>
        <w:t xml:space="preserve"> час. 00 мин.</w:t>
      </w:r>
      <w:r w:rsidRPr="00796F08">
        <w:rPr>
          <w:rFonts w:ascii="Times New Roman" w:hAnsi="Times New Roman"/>
        </w:rPr>
        <w:t xml:space="preserve">  </w:t>
      </w:r>
      <w:bookmarkEnd w:id="1"/>
    </w:p>
    <w:p w:rsidR="00264CB5" w:rsidRPr="00796F08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B43C87">
        <w:rPr>
          <w:rFonts w:ascii="Times New Roman" w:hAnsi="Times New Roman"/>
          <w:b/>
        </w:rPr>
        <w:t>1</w:t>
      </w:r>
      <w:r w:rsidR="00C212E7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</w:t>
      </w:r>
      <w:r w:rsidR="00B43C87">
        <w:rPr>
          <w:rFonts w:ascii="Times New Roman" w:hAnsi="Times New Roman"/>
          <w:b/>
        </w:rPr>
        <w:t>7</w:t>
      </w:r>
      <w:r w:rsidR="00796F08" w:rsidRPr="00796F08">
        <w:rPr>
          <w:rFonts w:ascii="Times New Roman" w:hAnsi="Times New Roman"/>
          <w:b/>
        </w:rPr>
        <w:t>.</w:t>
      </w:r>
      <w:r w:rsidRPr="00796F08">
        <w:rPr>
          <w:rFonts w:ascii="Times New Roman" w:hAnsi="Times New Roman"/>
          <w:b/>
        </w:rPr>
        <w:t>202</w:t>
      </w:r>
      <w:r w:rsidR="00194D66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 xml:space="preserve"> .</w:t>
      </w:r>
      <w:r w:rsidRPr="00796F08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проведения аукциона: </w:t>
      </w:r>
      <w:r w:rsidR="00B43C87">
        <w:rPr>
          <w:rFonts w:ascii="Times New Roman" w:hAnsi="Times New Roman"/>
          <w:b/>
        </w:rPr>
        <w:t>1</w:t>
      </w:r>
      <w:r w:rsidR="00C212E7">
        <w:rPr>
          <w:rFonts w:ascii="Times New Roman" w:hAnsi="Times New Roman"/>
          <w:b/>
        </w:rPr>
        <w:t>6</w:t>
      </w:r>
      <w:r w:rsidRPr="008C774A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</w:t>
      </w:r>
      <w:r w:rsidR="00B43C87">
        <w:rPr>
          <w:rFonts w:ascii="Times New Roman" w:hAnsi="Times New Roman"/>
          <w:b/>
        </w:rPr>
        <w:t>7</w:t>
      </w:r>
      <w:r w:rsidRPr="00796F08">
        <w:rPr>
          <w:rFonts w:ascii="Times New Roman" w:hAnsi="Times New Roman"/>
          <w:b/>
        </w:rPr>
        <w:t>.202</w:t>
      </w:r>
      <w:r w:rsidR="00194D66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354FF8" w:rsidRDefault="00354FF8" w:rsidP="00354FF8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>ЛОТ №</w:t>
      </w:r>
      <w:r w:rsidR="00446F69">
        <w:rPr>
          <w:b/>
          <w:color w:val="000000"/>
          <w:lang w:eastAsia="ru-RU" w:bidi="ru-RU"/>
        </w:rPr>
        <w:t>1</w:t>
      </w:r>
      <w:r>
        <w:rPr>
          <w:b/>
          <w:color w:val="000000"/>
          <w:lang w:eastAsia="ru-RU" w:bidi="ru-RU"/>
        </w:rPr>
        <w:t xml:space="preserve">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местоположение установлено относительно ориентира, расположенного за пределами участка. Ориентир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>, пер. Юбилейный</w:t>
      </w:r>
      <w:proofErr w:type="gramStart"/>
      <w:r>
        <w:rPr>
          <w:lang w:eastAsia="ru-RU" w:bidi="ru-RU"/>
        </w:rPr>
        <w:t>,д</w:t>
      </w:r>
      <w:proofErr w:type="gramEnd"/>
      <w:r>
        <w:rPr>
          <w:lang w:eastAsia="ru-RU" w:bidi="ru-RU"/>
        </w:rPr>
        <w:t>.6. Участок находится примерно в 50 м от ориентира по направлению на восток.</w:t>
      </w:r>
      <w:r w:rsidRPr="00AC5094">
        <w:rPr>
          <w:lang w:eastAsia="ru-RU" w:bidi="ru-RU"/>
        </w:rPr>
        <w:t xml:space="preserve"> </w:t>
      </w:r>
      <w:bookmarkStart w:id="3" w:name="bookmark10"/>
    </w:p>
    <w:p w:rsidR="00354FF8" w:rsidRDefault="00354FF8" w:rsidP="00354FF8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691</w:t>
      </w:r>
      <w:bookmarkEnd w:id="3"/>
    </w:p>
    <w:p w:rsidR="00354FF8" w:rsidRPr="00AC5094" w:rsidRDefault="00354FF8" w:rsidP="00354FF8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230108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197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354FF8" w:rsidRDefault="00354FF8" w:rsidP="00354FF8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354FF8" w:rsidRDefault="00354FF8" w:rsidP="00354FF8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>Вид разрешенного использования: о</w:t>
      </w:r>
      <w:r w:rsidRPr="002F572C">
        <w:rPr>
          <w:b/>
        </w:rPr>
        <w:t>беспечение сельскохозяйственного производства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354FF8" w:rsidRPr="008B758F" w:rsidRDefault="00354FF8" w:rsidP="00354FF8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>
        <w:rPr>
          <w:color w:val="000000"/>
          <w:lang w:eastAsia="ru-RU" w:bidi="ru-RU"/>
        </w:rPr>
        <w:t>10</w:t>
      </w:r>
      <w:r w:rsidRPr="00B20958">
        <w:rPr>
          <w:lang w:eastAsia="ru-RU" w:bidi="ru-RU"/>
        </w:rPr>
        <w:t>лет</w:t>
      </w:r>
    </w:p>
    <w:p w:rsidR="00354FF8" w:rsidRPr="00AC5094" w:rsidRDefault="00354FF8" w:rsidP="00354FF8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354FF8" w:rsidRDefault="00354FF8" w:rsidP="00354FF8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354FF8" w:rsidRDefault="00354FF8" w:rsidP="00354FF8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354FF8" w:rsidRDefault="00354FF8" w:rsidP="00354FF8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354FF8" w:rsidRPr="00395F5B" w:rsidRDefault="00354FF8" w:rsidP="00354FF8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3242"/>
        <w:gridCol w:w="3314"/>
      </w:tblGrid>
      <w:tr w:rsidR="00354FF8" w:rsidRPr="00DA0435" w:rsidTr="00BF7F5B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земельного участка одноэтажного гаража на одно </w:t>
            </w:r>
            <w:proofErr w:type="spell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proofErr w:type="gram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354FF8" w:rsidRPr="004C33AD" w:rsidTr="00BF7F5B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6E2FD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proofErr w:type="gramEnd"/>
          </w:p>
          <w:p w:rsidR="00354FF8" w:rsidRPr="008F1E8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</w:t>
            </w:r>
            <w:proofErr w:type="gramStart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сменах</w:t>
            </w:r>
            <w:proofErr w:type="gramEnd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A1A6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 xml:space="preserve">Объекты </w:t>
            </w: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производственного</w:t>
            </w:r>
            <w:proofErr w:type="gramEnd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 и</w:t>
            </w:r>
          </w:p>
          <w:p w:rsidR="00354FF8" w:rsidRPr="006E2FD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  <w:proofErr w:type="gramEnd"/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A1A6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B3547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Научно-исследовательские и проектные</w:t>
            </w:r>
          </w:p>
          <w:p w:rsidR="00354FF8" w:rsidRPr="00AA1A6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140-170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354FF8" w:rsidRPr="008F1E8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354FF8" w:rsidRPr="00A710B2" w:rsidRDefault="00354FF8" w:rsidP="00354FF8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A710B2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54FF8" w:rsidRPr="00CD2675" w:rsidRDefault="00354FF8" w:rsidP="00354FF8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Pr="00CD2675"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7338E9" w:rsidRDefault="00354FF8" w:rsidP="007338E9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B16A6A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B16A6A" w:rsidRPr="000F7ED5">
        <w:rPr>
          <w:sz w:val="22"/>
          <w:szCs w:val="22"/>
        </w:rPr>
        <w:t>Городовиковский</w:t>
      </w:r>
      <w:proofErr w:type="spellEnd"/>
      <w:r w:rsidR="00B16A6A" w:rsidRPr="000F7ED5">
        <w:rPr>
          <w:sz w:val="22"/>
          <w:szCs w:val="22"/>
        </w:rPr>
        <w:t xml:space="preserve"> водоканал» ГГМО РК от </w:t>
      </w:r>
      <w:r w:rsidR="00B16A6A">
        <w:rPr>
          <w:sz w:val="22"/>
          <w:szCs w:val="22"/>
        </w:rPr>
        <w:t>18</w:t>
      </w:r>
      <w:r w:rsidR="00B16A6A" w:rsidRPr="000F7ED5">
        <w:rPr>
          <w:sz w:val="22"/>
          <w:szCs w:val="22"/>
        </w:rPr>
        <w:t>.0</w:t>
      </w:r>
      <w:r w:rsidR="00B16A6A">
        <w:rPr>
          <w:sz w:val="22"/>
          <w:szCs w:val="22"/>
        </w:rPr>
        <w:t>7</w:t>
      </w:r>
      <w:r w:rsidR="00B16A6A" w:rsidRPr="000F7ED5">
        <w:rPr>
          <w:sz w:val="22"/>
          <w:szCs w:val="22"/>
        </w:rPr>
        <w:t>.2024г №</w:t>
      </w:r>
      <w:r w:rsidR="00B16A6A">
        <w:rPr>
          <w:sz w:val="22"/>
          <w:szCs w:val="22"/>
        </w:rPr>
        <w:t>105</w:t>
      </w:r>
      <w:r w:rsidR="00B16A6A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B16A6A" w:rsidRPr="000F7ED5" w:rsidRDefault="00B16A6A" w:rsidP="007338E9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354FF8" w:rsidRPr="00A42CCA" w:rsidRDefault="00354FF8" w:rsidP="007338E9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>
        <w:t>техническая возможность для подключения имеется (в соответствии с письмом от АО «Газпром газораспределение Элиста» от 22.01.2024г № 208</w:t>
      </w:r>
      <w:r w:rsidRPr="00A42CCA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354FF8" w:rsidRPr="00A42CCA" w:rsidRDefault="00354FF8" w:rsidP="007338E9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354FF8" w:rsidRPr="00A42CCA" w:rsidRDefault="00354FF8" w:rsidP="00354FF8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354FF8" w:rsidRPr="00A42CCA" w:rsidRDefault="00354FF8" w:rsidP="00354FF8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354FF8" w:rsidRDefault="00354FF8" w:rsidP="00354FF8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354FF8" w:rsidRDefault="00991364" w:rsidP="00354FF8">
      <w:pPr>
        <w:pStyle w:val="11"/>
        <w:spacing w:after="280"/>
        <w:ind w:firstLine="0"/>
        <w:jc w:val="both"/>
        <w:rPr>
          <w:color w:val="000000"/>
          <w:lang w:eastAsia="ru-RU" w:bidi="ru-RU"/>
        </w:rPr>
      </w:pPr>
      <w:r>
        <w:rPr>
          <w:b/>
          <w:bCs/>
          <w:lang w:eastAsia="ru-RU" w:bidi="ru-RU"/>
        </w:rPr>
        <w:t>27229</w:t>
      </w:r>
      <w:r w:rsidR="00354FF8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62</w:t>
      </w:r>
      <w:r w:rsidR="00354FF8"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двадцать семь</w:t>
      </w:r>
      <w:r w:rsidR="00354FF8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двести двадцать девять</w:t>
      </w:r>
      <w:r w:rsidR="00354FF8" w:rsidRPr="0052165A">
        <w:rPr>
          <w:b/>
          <w:bCs/>
          <w:lang w:eastAsia="ru-RU" w:bidi="ru-RU"/>
        </w:rPr>
        <w:t xml:space="preserve">  руб. </w:t>
      </w:r>
      <w:r>
        <w:rPr>
          <w:b/>
          <w:bCs/>
          <w:lang w:eastAsia="ru-RU" w:bidi="ru-RU"/>
        </w:rPr>
        <w:t>62</w:t>
      </w:r>
      <w:r w:rsidR="00354FF8" w:rsidRPr="0052165A">
        <w:rPr>
          <w:b/>
          <w:bCs/>
          <w:lang w:eastAsia="ru-RU" w:bidi="ru-RU"/>
        </w:rPr>
        <w:t xml:space="preserve"> коп.)</w:t>
      </w:r>
      <w:r w:rsidR="00354FF8" w:rsidRPr="0052165A">
        <w:rPr>
          <w:lang w:eastAsia="ru-RU" w:bidi="ru-RU"/>
        </w:rPr>
        <w:t>,</w:t>
      </w:r>
      <w:r w:rsidR="00354FF8" w:rsidRPr="008B758F">
        <w:rPr>
          <w:lang w:eastAsia="ru-RU" w:bidi="ru-RU"/>
        </w:rPr>
        <w:t xml:space="preserve"> </w:t>
      </w:r>
      <w:r w:rsidR="00354FF8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</w:t>
      </w:r>
      <w:r w:rsidR="00FF1545">
        <w:rPr>
          <w:color w:val="000000"/>
          <w:lang w:eastAsia="ru-RU" w:bidi="ru-RU"/>
        </w:rPr>
        <w:t xml:space="preserve"> </w:t>
      </w:r>
    </w:p>
    <w:p w:rsidR="00354FF8" w:rsidRPr="008B758F" w:rsidRDefault="00354FF8" w:rsidP="00354FF8">
      <w:pPr>
        <w:pStyle w:val="11"/>
        <w:spacing w:after="12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991364">
        <w:rPr>
          <w:b/>
          <w:bCs/>
          <w:lang w:eastAsia="ru-RU" w:bidi="ru-RU"/>
        </w:rPr>
        <w:t>8</w:t>
      </w:r>
      <w:r w:rsidRPr="0052165A">
        <w:rPr>
          <w:b/>
          <w:bCs/>
          <w:lang w:eastAsia="ru-RU" w:bidi="ru-RU"/>
        </w:rPr>
        <w:t>1</w:t>
      </w:r>
      <w:r>
        <w:rPr>
          <w:b/>
          <w:bCs/>
          <w:lang w:eastAsia="ru-RU" w:bidi="ru-RU"/>
        </w:rPr>
        <w:t>6</w:t>
      </w:r>
      <w:r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8</w:t>
      </w:r>
      <w:r w:rsidR="00991364">
        <w:rPr>
          <w:b/>
          <w:bCs/>
          <w:lang w:eastAsia="ru-RU" w:bidi="ru-RU"/>
        </w:rPr>
        <w:t>9</w:t>
      </w:r>
      <w:r w:rsidRPr="0052165A">
        <w:rPr>
          <w:b/>
          <w:bCs/>
          <w:lang w:eastAsia="ru-RU" w:bidi="ru-RU"/>
        </w:rPr>
        <w:t xml:space="preserve"> руб. (</w:t>
      </w:r>
      <w:r w:rsidR="00991364">
        <w:rPr>
          <w:b/>
          <w:bCs/>
          <w:lang w:eastAsia="ru-RU" w:bidi="ru-RU"/>
        </w:rPr>
        <w:t>восемьсот шестнадцать</w:t>
      </w:r>
      <w:r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8</w:t>
      </w:r>
      <w:r w:rsidR="00991364">
        <w:rPr>
          <w:b/>
          <w:bCs/>
          <w:lang w:eastAsia="ru-RU" w:bidi="ru-RU"/>
        </w:rPr>
        <w:t>9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354FF8" w:rsidRDefault="00354FF8" w:rsidP="00354FF8">
      <w:pPr>
        <w:pStyle w:val="32"/>
        <w:keepNext/>
        <w:keepLines/>
        <w:spacing w:after="120" w:line="283" w:lineRule="auto"/>
        <w:jc w:val="both"/>
        <w:rPr>
          <w:bCs w:val="0"/>
          <w:color w:val="000000"/>
          <w:lang w:eastAsia="ru-RU" w:bidi="ru-RU"/>
        </w:rPr>
      </w:pPr>
      <w:bookmarkStart w:id="4" w:name="bookmark15"/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991364">
        <w:rPr>
          <w:bCs w:val="0"/>
          <w:lang w:eastAsia="ru-RU" w:bidi="ru-RU"/>
        </w:rPr>
        <w:t>27229</w:t>
      </w:r>
      <w:r w:rsidRPr="0033588E">
        <w:rPr>
          <w:bCs w:val="0"/>
          <w:lang w:eastAsia="ru-RU" w:bidi="ru-RU"/>
        </w:rPr>
        <w:t>,</w:t>
      </w:r>
      <w:r w:rsidR="00991364">
        <w:rPr>
          <w:bCs w:val="0"/>
          <w:lang w:eastAsia="ru-RU" w:bidi="ru-RU"/>
        </w:rPr>
        <w:t>62</w:t>
      </w:r>
      <w:r w:rsidRPr="0033588E">
        <w:rPr>
          <w:bCs w:val="0"/>
          <w:lang w:eastAsia="ru-RU" w:bidi="ru-RU"/>
        </w:rPr>
        <w:t xml:space="preserve"> руб. (</w:t>
      </w:r>
      <w:r w:rsidR="00991364">
        <w:rPr>
          <w:bCs w:val="0"/>
          <w:lang w:eastAsia="ru-RU" w:bidi="ru-RU"/>
        </w:rPr>
        <w:t>двадцать</w:t>
      </w:r>
      <w:r w:rsidRPr="0033588E">
        <w:rPr>
          <w:bCs w:val="0"/>
          <w:lang w:eastAsia="ru-RU" w:bidi="ru-RU"/>
        </w:rPr>
        <w:t xml:space="preserve">  </w:t>
      </w:r>
      <w:r w:rsidR="00991364" w:rsidRPr="00991364">
        <w:rPr>
          <w:bCs w:val="0"/>
          <w:lang w:eastAsia="ru-RU" w:bidi="ru-RU"/>
        </w:rPr>
        <w:t>семь</w:t>
      </w:r>
      <w:r w:rsidR="00991364" w:rsidRPr="00991364">
        <w:rPr>
          <w:lang w:eastAsia="ru-RU" w:bidi="ru-RU"/>
        </w:rPr>
        <w:t xml:space="preserve"> тысяч </w:t>
      </w:r>
      <w:r w:rsidR="00991364" w:rsidRPr="00991364">
        <w:rPr>
          <w:bCs w:val="0"/>
          <w:lang w:eastAsia="ru-RU" w:bidi="ru-RU"/>
        </w:rPr>
        <w:t>двести двадцать девять</w:t>
      </w:r>
      <w:r w:rsidR="00991364" w:rsidRPr="00991364">
        <w:rPr>
          <w:lang w:eastAsia="ru-RU" w:bidi="ru-RU"/>
        </w:rPr>
        <w:t xml:space="preserve">  руб. </w:t>
      </w:r>
      <w:r w:rsidR="00991364" w:rsidRPr="00991364">
        <w:rPr>
          <w:bCs w:val="0"/>
          <w:lang w:eastAsia="ru-RU" w:bidi="ru-RU"/>
        </w:rPr>
        <w:t>62</w:t>
      </w:r>
      <w:r w:rsidR="00991364" w:rsidRPr="00991364">
        <w:rPr>
          <w:lang w:eastAsia="ru-RU" w:bidi="ru-RU"/>
        </w:rPr>
        <w:t xml:space="preserve"> коп.), </w:t>
      </w:r>
      <w:r w:rsidRPr="00991364">
        <w:rPr>
          <w:lang w:eastAsia="ru-RU" w:bidi="ru-RU"/>
        </w:rPr>
        <w:t xml:space="preserve">  </w:t>
      </w:r>
      <w:r w:rsidRPr="00991364">
        <w:rPr>
          <w:color w:val="000000"/>
          <w:lang w:eastAsia="ru-RU" w:bidi="ru-RU"/>
        </w:rPr>
        <w:t xml:space="preserve"> </w:t>
      </w:r>
      <w:r w:rsidRPr="00991364">
        <w:rPr>
          <w:bCs w:val="0"/>
          <w:color w:val="0000FF"/>
          <w:lang w:eastAsia="ru-RU" w:bidi="ru-RU"/>
        </w:rPr>
        <w:t xml:space="preserve"> </w:t>
      </w:r>
      <w:r w:rsidRPr="00991364">
        <w:rPr>
          <w:bCs w:val="0"/>
          <w:color w:val="000000"/>
          <w:lang w:eastAsia="ru-RU" w:bidi="ru-RU"/>
        </w:rPr>
        <w:t>НДС не облагается.</w:t>
      </w:r>
      <w:bookmarkEnd w:id="4"/>
    </w:p>
    <w:p w:rsidR="00FF1545" w:rsidRDefault="00FF1545" w:rsidP="00FF1545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в соответствии с ч.14 ст.39.11 ЗК в размере15% кадастровой стоимости земельного участка.</w:t>
      </w:r>
    </w:p>
    <w:p w:rsidR="00354FF8" w:rsidRDefault="00354FF8" w:rsidP="00FF1545">
      <w:pPr>
        <w:pStyle w:val="11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 xml:space="preserve"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</w:t>
      </w:r>
      <w:r>
        <w:rPr>
          <w:color w:val="000000"/>
          <w:lang w:eastAsia="ru-RU" w:bidi="ru-RU"/>
        </w:rPr>
        <w:lastRenderedPageBreak/>
        <w:t>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354FF8" w:rsidRDefault="00354FF8" w:rsidP="00354FF8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354FF8" w:rsidRDefault="00354FF8" w:rsidP="00354FF8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354FF8" w:rsidRDefault="00354FF8" w:rsidP="00354FF8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8B758F" w:rsidRDefault="008B758F" w:rsidP="00821CCE">
      <w:pPr>
        <w:pStyle w:val="11"/>
        <w:tabs>
          <w:tab w:val="left" w:pos="518"/>
        </w:tabs>
        <w:spacing w:after="12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4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21CCE">
      <w:pPr>
        <w:pStyle w:val="32"/>
        <w:keepNext/>
        <w:keepLines/>
        <w:tabs>
          <w:tab w:val="left" w:pos="489"/>
        </w:tabs>
        <w:spacing w:after="120"/>
        <w:jc w:val="both"/>
      </w:pPr>
      <w:bookmarkStart w:id="5" w:name="bookmark17"/>
      <w:r>
        <w:rPr>
          <w:color w:val="000000"/>
          <w:lang w:eastAsia="ru-RU" w:bidi="ru-RU"/>
        </w:rPr>
        <w:t>Дата и время начала приема Заявок</w:t>
      </w:r>
      <w:r w:rsidRPr="004A1AFD">
        <w:rPr>
          <w:b w:val="0"/>
          <w:bCs w:val="0"/>
          <w:color w:val="000000"/>
          <w:lang w:eastAsia="ru-RU" w:bidi="ru-RU"/>
        </w:rPr>
        <w:t xml:space="preserve">: </w:t>
      </w:r>
      <w:r w:rsidR="00C5681D">
        <w:rPr>
          <w:bCs w:val="0"/>
          <w:color w:val="000000"/>
          <w:lang w:eastAsia="ru-RU" w:bidi="ru-RU"/>
        </w:rPr>
        <w:t>24</w:t>
      </w:r>
      <w:r w:rsidRPr="0028748D">
        <w:rPr>
          <w:lang w:eastAsia="ru-RU" w:bidi="ru-RU"/>
        </w:rPr>
        <w:t>.</w:t>
      </w:r>
      <w:r w:rsidR="004A1AFD" w:rsidRPr="0028748D">
        <w:rPr>
          <w:lang w:eastAsia="ru-RU" w:bidi="ru-RU"/>
        </w:rPr>
        <w:t>0</w:t>
      </w:r>
      <w:r w:rsidR="00C5681D">
        <w:rPr>
          <w:lang w:eastAsia="ru-RU" w:bidi="ru-RU"/>
        </w:rPr>
        <w:t>6</w:t>
      </w:r>
      <w:r w:rsidRPr="004A1AFD">
        <w:rPr>
          <w:lang w:eastAsia="ru-RU" w:bidi="ru-RU"/>
        </w:rPr>
        <w:t>.202</w:t>
      </w:r>
      <w:r w:rsidR="005443BC">
        <w:rPr>
          <w:lang w:eastAsia="ru-RU" w:bidi="ru-RU"/>
        </w:rPr>
        <w:t>5</w:t>
      </w:r>
      <w:r w:rsidRPr="004A1AFD">
        <w:rPr>
          <w:lang w:eastAsia="ru-RU" w:bidi="ru-RU"/>
        </w:rPr>
        <w:t xml:space="preserve"> </w:t>
      </w:r>
      <w:r w:rsidR="000A380B" w:rsidRPr="004A1AFD">
        <w:rPr>
          <w:lang w:eastAsia="ru-RU" w:bidi="ru-RU"/>
        </w:rPr>
        <w:t>10</w:t>
      </w:r>
      <w:r w:rsidRPr="004A1AFD">
        <w:rPr>
          <w:lang w:eastAsia="ru-RU" w:bidi="ru-RU"/>
        </w:rPr>
        <w:t>:00.</w:t>
      </w:r>
      <w:bookmarkEnd w:id="5"/>
    </w:p>
    <w:p w:rsidR="008B758F" w:rsidRDefault="008B758F" w:rsidP="00821CCE">
      <w:pPr>
        <w:pStyle w:val="11"/>
        <w:spacing w:after="1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окончания срока приема Заявок и начала их рассмотрения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C5681D">
        <w:rPr>
          <w:b/>
          <w:bCs/>
          <w:color w:val="000000"/>
          <w:lang w:eastAsia="ru-RU" w:bidi="ru-RU"/>
        </w:rPr>
        <w:t>11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</w:t>
      </w:r>
      <w:r w:rsidR="00C5681D">
        <w:rPr>
          <w:b/>
          <w:bCs/>
          <w:lang w:eastAsia="ru-RU" w:bidi="ru-RU"/>
        </w:rPr>
        <w:t>7</w:t>
      </w:r>
      <w:r w:rsidRPr="004A1AFD">
        <w:rPr>
          <w:b/>
          <w:bCs/>
          <w:lang w:eastAsia="ru-RU" w:bidi="ru-RU"/>
        </w:rPr>
        <w:t>.202</w:t>
      </w:r>
      <w:r w:rsidR="005443BC">
        <w:rPr>
          <w:b/>
          <w:bCs/>
          <w:lang w:eastAsia="ru-RU" w:bidi="ru-RU"/>
        </w:rPr>
        <w:t>5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7</w:t>
      </w:r>
      <w:r w:rsidRPr="004A1AFD">
        <w:rPr>
          <w:b/>
          <w:bCs/>
          <w:lang w:eastAsia="ru-RU" w:bidi="ru-RU"/>
        </w:rPr>
        <w:t>:00</w:t>
      </w:r>
      <w:r w:rsidRPr="00657B94">
        <w:rPr>
          <w:b/>
          <w:bCs/>
          <w:lang w:eastAsia="ru-RU" w:bidi="ru-RU"/>
        </w:rPr>
        <w:t>.</w:t>
      </w:r>
    </w:p>
    <w:p w:rsidR="008B758F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C5681D">
        <w:rPr>
          <w:b/>
          <w:bCs/>
          <w:color w:val="000000"/>
          <w:lang w:eastAsia="ru-RU" w:bidi="ru-RU"/>
        </w:rPr>
        <w:t>1</w:t>
      </w:r>
      <w:r w:rsidR="00C81D41">
        <w:rPr>
          <w:b/>
          <w:bCs/>
          <w:color w:val="000000"/>
          <w:lang w:eastAsia="ru-RU" w:bidi="ru-RU"/>
        </w:rPr>
        <w:t>4</w:t>
      </w:r>
      <w:r w:rsidR="004A1AFD" w:rsidRPr="004A1AFD">
        <w:rPr>
          <w:b/>
          <w:bCs/>
          <w:lang w:eastAsia="ru-RU" w:bidi="ru-RU"/>
        </w:rPr>
        <w:t>.0</w:t>
      </w:r>
      <w:r w:rsidR="00C5681D">
        <w:rPr>
          <w:b/>
          <w:bCs/>
          <w:lang w:eastAsia="ru-RU" w:bidi="ru-RU"/>
        </w:rPr>
        <w:t>7</w:t>
      </w:r>
      <w:r w:rsidRPr="004A1AFD">
        <w:rPr>
          <w:b/>
          <w:bCs/>
          <w:lang w:eastAsia="ru-RU" w:bidi="ru-RU"/>
        </w:rPr>
        <w:t>.202</w:t>
      </w:r>
      <w:r w:rsidR="005443BC">
        <w:rPr>
          <w:b/>
          <w:bCs/>
          <w:lang w:eastAsia="ru-RU" w:bidi="ru-RU"/>
        </w:rPr>
        <w:t>5</w:t>
      </w:r>
      <w:r w:rsidRPr="004A1AFD">
        <w:rPr>
          <w:lang w:eastAsia="ru-RU" w:bidi="ru-RU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5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начала проведения аукциона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C5681D">
        <w:rPr>
          <w:b/>
          <w:bCs/>
          <w:color w:val="000000"/>
          <w:lang w:eastAsia="ru-RU" w:bidi="ru-RU"/>
        </w:rPr>
        <w:t>1</w:t>
      </w:r>
      <w:r w:rsidR="00DB1B4F">
        <w:rPr>
          <w:b/>
          <w:bCs/>
          <w:color w:val="000000"/>
          <w:lang w:eastAsia="ru-RU" w:bidi="ru-RU"/>
        </w:rPr>
        <w:t>6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</w:t>
      </w:r>
      <w:r w:rsidR="00C5681D">
        <w:rPr>
          <w:b/>
          <w:bCs/>
          <w:lang w:eastAsia="ru-RU" w:bidi="ru-RU"/>
        </w:rPr>
        <w:t>7</w:t>
      </w:r>
      <w:r w:rsidRPr="004A1AFD">
        <w:rPr>
          <w:b/>
          <w:bCs/>
          <w:lang w:eastAsia="ru-RU" w:bidi="ru-RU"/>
        </w:rPr>
        <w:t>.202</w:t>
      </w:r>
      <w:r w:rsidR="005443BC">
        <w:rPr>
          <w:b/>
          <w:bCs/>
          <w:lang w:eastAsia="ru-RU" w:bidi="ru-RU"/>
        </w:rPr>
        <w:t>5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  <w:bookmarkStart w:id="6" w:name="bookmark19"/>
      <w:r w:rsidR="000B0EAC">
        <w:rPr>
          <w:color w:val="000000"/>
          <w:lang w:eastAsia="ru-RU" w:bidi="ru-RU"/>
        </w:rPr>
        <w:t xml:space="preserve">                                         </w:t>
      </w:r>
      <w:bookmarkEnd w:id="6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</w:t>
      </w:r>
      <w:proofErr w:type="gramStart"/>
      <w:r>
        <w:t xml:space="preserve">ии </w:t>
      </w:r>
      <w:r w:rsidR="00AC5DFA">
        <w:t xml:space="preserve"> </w:t>
      </w:r>
      <w:r>
        <w:t>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8B758F" w:rsidP="00821CCE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center"/>
      </w:pPr>
      <w:bookmarkStart w:id="7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7"/>
    </w:p>
    <w:p w:rsidR="00D624EA" w:rsidRDefault="00D624EA" w:rsidP="00D624EA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color w:val="000000"/>
          <w:lang w:eastAsia="ru-RU" w:bidi="ru-RU"/>
        </w:rPr>
        <w:t>й(</w:t>
      </w:r>
      <w:proofErr w:type="spellStart"/>
      <w:proofErr w:type="gramEnd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на заключение договора аренды Земельного участка, имеющий(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регистрацию (аккредитацию) на электронной площадке в соответствии с Регламентом и Инструкциями.</w:t>
      </w:r>
    </w:p>
    <w:p w:rsidR="00DD5FA4" w:rsidRDefault="00DD5FA4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D5FA4" w:rsidRDefault="00DD5FA4" w:rsidP="00D624EA">
      <w:pPr>
        <w:pStyle w:val="11"/>
        <w:ind w:firstLine="460"/>
        <w:jc w:val="both"/>
      </w:pP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6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</w:t>
      </w:r>
      <w:r w:rsidR="002A299B"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17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torgi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gov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spacing w:after="340"/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5F0F9E">
      <w:pPr>
        <w:pStyle w:val="20"/>
        <w:keepNext/>
        <w:keepLines/>
        <w:tabs>
          <w:tab w:val="left" w:pos="1023"/>
        </w:tabs>
        <w:spacing w:line="276" w:lineRule="auto"/>
        <w:ind w:firstLine="0"/>
        <w:jc w:val="center"/>
      </w:pPr>
      <w:bookmarkStart w:id="8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8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lastRenderedPageBreak/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DD5FA4" w:rsidRDefault="00641A80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</w:p>
    <w:p w:rsidR="00DD5FA4" w:rsidRDefault="00DD5FA4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9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9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8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9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032BA3">
      <w:pPr>
        <w:pStyle w:val="11"/>
        <w:spacing w:after="12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032BA3">
      <w:pPr>
        <w:pStyle w:val="11"/>
        <w:tabs>
          <w:tab w:val="left" w:pos="908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0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0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Pr="00032BA3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  <w:rPr>
          <w:sz w:val="22"/>
          <w:szCs w:val="22"/>
        </w:rPr>
      </w:pPr>
      <w:r w:rsidRPr="00032BA3">
        <w:rPr>
          <w:color w:val="000000"/>
          <w:sz w:val="22"/>
          <w:szCs w:val="22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5FA4" w:rsidRDefault="00C57D51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</w:r>
    </w:p>
    <w:p w:rsidR="00DD5FA4" w:rsidRDefault="00DD5FA4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</w:p>
    <w:p w:rsidR="008B758F" w:rsidRDefault="008B758F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Pr="002A299B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1" w:name="bookmark31"/>
      <w:r>
        <w:rPr>
          <w:color w:val="000000"/>
          <w:lang w:eastAsia="ru-RU" w:bidi="ru-RU"/>
        </w:rPr>
        <w:t>Аукционная комиссия</w:t>
      </w:r>
      <w:bookmarkEnd w:id="11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2" w:name="bookmark33"/>
      <w:r>
        <w:rPr>
          <w:color w:val="000000"/>
          <w:lang w:eastAsia="ru-RU" w:bidi="ru-RU"/>
        </w:rPr>
        <w:t>Порядок рассмотрения Заявок</w:t>
      </w:r>
      <w:bookmarkEnd w:id="12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</w:pPr>
    </w:p>
    <w:p w:rsidR="002A299B" w:rsidRPr="002A299B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 xml:space="preserve"> не позднее </w:t>
      </w:r>
      <w:proofErr w:type="gramStart"/>
      <w:r>
        <w:rPr>
          <w:color w:val="000000"/>
          <w:lang w:eastAsia="ru-RU" w:bidi="ru-RU"/>
        </w:rPr>
        <w:t>установленных</w:t>
      </w:r>
      <w:proofErr w:type="gramEnd"/>
      <w:r>
        <w:rPr>
          <w:color w:val="000000"/>
          <w:lang w:eastAsia="ru-RU" w:bidi="ru-RU"/>
        </w:rPr>
        <w:t xml:space="preserve">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3" w:name="bookmark35"/>
      <w:r>
        <w:rPr>
          <w:color w:val="000000"/>
          <w:lang w:eastAsia="ru-RU" w:bidi="ru-RU"/>
        </w:rPr>
        <w:t>Порядок проведения аукциона</w:t>
      </w:r>
      <w:bookmarkEnd w:id="13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032BA3">
      <w:pPr>
        <w:pStyle w:val="11"/>
        <w:tabs>
          <w:tab w:val="left" w:pos="103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</w:t>
      </w:r>
      <w:r w:rsidR="008B758F">
        <w:rPr>
          <w:color w:val="000000"/>
          <w:lang w:eastAsia="ru-RU" w:bidi="ru-RU"/>
        </w:rPr>
        <w:lastRenderedPageBreak/>
        <w:t xml:space="preserve">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032BA3">
      <w:pPr>
        <w:pStyle w:val="11"/>
        <w:spacing w:after="120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032BA3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DD5FA4" w:rsidRDefault="00DD5FA4" w:rsidP="00913111">
      <w:pPr>
        <w:pStyle w:val="11"/>
        <w:tabs>
          <w:tab w:val="left" w:pos="1386"/>
        </w:tabs>
        <w:ind w:left="460" w:firstLine="0"/>
        <w:jc w:val="both"/>
      </w:pPr>
    </w:p>
    <w:p w:rsidR="008B758F" w:rsidRPr="002A299B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4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4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="008B758F" w:rsidRPr="00FF6B2A">
        <w:rPr>
          <w:color w:val="000000"/>
          <w:lang w:eastAsia="ru-RU" w:bidi="ru-RU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 xml:space="preserve">в течение </w:t>
      </w:r>
      <w:r w:rsidR="00E519B9">
        <w:rPr>
          <w:color w:val="000000"/>
          <w:lang w:eastAsia="ru-RU" w:bidi="ru-RU"/>
        </w:rPr>
        <w:t>1</w:t>
      </w:r>
      <w:r w:rsidR="008B758F" w:rsidRPr="00FF6B2A">
        <w:rPr>
          <w:color w:val="000000"/>
          <w:lang w:eastAsia="ru-RU" w:bidi="ru-RU"/>
        </w:rPr>
        <w:t>0 (</w:t>
      </w:r>
      <w:r w:rsidR="00E519B9">
        <w:rPr>
          <w:color w:val="000000"/>
          <w:lang w:eastAsia="ru-RU" w:bidi="ru-RU"/>
        </w:rPr>
        <w:t>десяти</w:t>
      </w:r>
      <w:r w:rsidR="008B758F" w:rsidRPr="00FF6B2A">
        <w:rPr>
          <w:color w:val="000000"/>
          <w:lang w:eastAsia="ru-RU" w:bidi="ru-RU"/>
        </w:rPr>
        <w:t>)</w:t>
      </w:r>
      <w:r w:rsidR="008B758F">
        <w:rPr>
          <w:color w:val="000000"/>
          <w:lang w:eastAsia="ru-RU" w:bidi="ru-RU"/>
        </w:rPr>
        <w:t xml:space="preserve"> </w:t>
      </w:r>
      <w:r w:rsidR="00E519B9">
        <w:rPr>
          <w:color w:val="000000"/>
          <w:lang w:eastAsia="ru-RU" w:bidi="ru-RU"/>
        </w:rPr>
        <w:t xml:space="preserve">рабочих </w:t>
      </w:r>
      <w:r w:rsidR="008B758F">
        <w:rPr>
          <w:color w:val="000000"/>
          <w:lang w:eastAsia="ru-RU" w:bidi="ru-RU"/>
        </w:rPr>
        <w:t>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</w:t>
      </w:r>
      <w:r w:rsidR="00E519B9">
        <w:rPr>
          <w:color w:val="000000"/>
          <w:lang w:eastAsia="ru-RU" w:bidi="ru-RU"/>
        </w:rPr>
        <w:t>1</w:t>
      </w:r>
      <w:r w:rsidR="008B758F">
        <w:rPr>
          <w:color w:val="000000"/>
          <w:lang w:eastAsia="ru-RU" w:bidi="ru-RU"/>
        </w:rPr>
        <w:t>0 (д</w:t>
      </w:r>
      <w:r w:rsidR="00E519B9">
        <w:rPr>
          <w:color w:val="000000"/>
          <w:lang w:eastAsia="ru-RU" w:bidi="ru-RU"/>
        </w:rPr>
        <w:t>есяти</w:t>
      </w:r>
      <w:r w:rsidR="008B758F">
        <w:rPr>
          <w:color w:val="000000"/>
          <w:lang w:eastAsia="ru-RU" w:bidi="ru-RU"/>
        </w:rPr>
        <w:t xml:space="preserve">) </w:t>
      </w:r>
      <w:r w:rsidR="00E519B9">
        <w:rPr>
          <w:color w:val="000000"/>
          <w:lang w:eastAsia="ru-RU" w:bidi="ru-RU"/>
        </w:rPr>
        <w:t xml:space="preserve">рабочих </w:t>
      </w:r>
      <w:r w:rsidR="008B758F">
        <w:rPr>
          <w:color w:val="000000"/>
          <w:lang w:eastAsia="ru-RU" w:bidi="ru-RU"/>
        </w:rPr>
        <w:t xml:space="preserve">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аренды Земельного участка, в течение </w:t>
      </w:r>
      <w:r w:rsidR="00E519B9">
        <w:rPr>
          <w:color w:val="000000"/>
          <w:lang w:eastAsia="ru-RU" w:bidi="ru-RU"/>
        </w:rPr>
        <w:t>1</w:t>
      </w:r>
      <w:r w:rsidR="008B758F">
        <w:rPr>
          <w:color w:val="000000"/>
          <w:lang w:eastAsia="ru-RU" w:bidi="ru-RU"/>
        </w:rPr>
        <w:t>0 (д</w:t>
      </w:r>
      <w:r w:rsidR="00E519B9">
        <w:rPr>
          <w:color w:val="000000"/>
          <w:lang w:eastAsia="ru-RU" w:bidi="ru-RU"/>
        </w:rPr>
        <w:t>есяти</w:t>
      </w:r>
      <w:r w:rsidR="008B758F">
        <w:rPr>
          <w:color w:val="000000"/>
          <w:lang w:eastAsia="ru-RU" w:bidi="ru-RU"/>
        </w:rPr>
        <w:t xml:space="preserve">) </w:t>
      </w:r>
      <w:r w:rsidR="00E519B9">
        <w:rPr>
          <w:color w:val="000000"/>
          <w:lang w:eastAsia="ru-RU" w:bidi="ru-RU"/>
        </w:rPr>
        <w:t xml:space="preserve">рабочих </w:t>
      </w:r>
      <w:r w:rsidR="008B758F">
        <w:rPr>
          <w:color w:val="000000"/>
          <w:lang w:eastAsia="ru-RU" w:bidi="ru-RU"/>
        </w:rPr>
        <w:t>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</w:t>
      </w:r>
      <w:r w:rsidR="00E519B9">
        <w:rPr>
          <w:color w:val="000000"/>
          <w:lang w:eastAsia="ru-RU" w:bidi="ru-RU"/>
        </w:rPr>
        <w:t>1</w:t>
      </w:r>
      <w:r w:rsidR="008B758F">
        <w:rPr>
          <w:color w:val="000000"/>
          <w:lang w:eastAsia="ru-RU" w:bidi="ru-RU"/>
        </w:rPr>
        <w:t>0 (д</w:t>
      </w:r>
      <w:r w:rsidR="00E519B9">
        <w:rPr>
          <w:color w:val="000000"/>
          <w:lang w:eastAsia="ru-RU" w:bidi="ru-RU"/>
        </w:rPr>
        <w:t>есяти</w:t>
      </w:r>
      <w:r w:rsidR="008B758F">
        <w:rPr>
          <w:color w:val="000000"/>
          <w:lang w:eastAsia="ru-RU" w:bidi="ru-RU"/>
        </w:rPr>
        <w:t xml:space="preserve">) </w:t>
      </w:r>
      <w:r w:rsidR="00E519B9">
        <w:rPr>
          <w:color w:val="000000"/>
          <w:lang w:eastAsia="ru-RU" w:bidi="ru-RU"/>
        </w:rPr>
        <w:t xml:space="preserve">рабочих </w:t>
      </w:r>
      <w:r w:rsidR="008B758F">
        <w:rPr>
          <w:color w:val="000000"/>
          <w:lang w:eastAsia="ru-RU" w:bidi="ru-RU"/>
        </w:rPr>
        <w:t>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1F5552">
      <w:pPr>
        <w:pStyle w:val="11"/>
        <w:spacing w:after="1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 xml:space="preserve">                                              Информационное обеспечение аукциона</w:t>
      </w:r>
    </w:p>
    <w:p w:rsidR="00A42CCA" w:rsidRPr="00BA68F8" w:rsidRDefault="00A42CCA" w:rsidP="00402B3E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</w:t>
      </w:r>
      <w:proofErr w:type="gramStart"/>
      <w:r w:rsidRPr="00BA68F8">
        <w:rPr>
          <w:sz w:val="22"/>
          <w:szCs w:val="22"/>
        </w:rPr>
        <w:t>о-</w:t>
      </w:r>
      <w:proofErr w:type="gramEnd"/>
      <w:r w:rsidRPr="00BA68F8">
        <w:rPr>
          <w:sz w:val="22"/>
          <w:szCs w:val="22"/>
        </w:rPr>
        <w:t xml:space="preserve"> </w:t>
      </w:r>
      <w:proofErr w:type="spellStart"/>
      <w:r w:rsidRPr="00BA68F8">
        <w:rPr>
          <w:sz w:val="22"/>
          <w:szCs w:val="22"/>
        </w:rPr>
        <w:t>телекоммуниционной</w:t>
      </w:r>
      <w:proofErr w:type="spellEnd"/>
      <w:r w:rsidRPr="00BA68F8">
        <w:rPr>
          <w:sz w:val="22"/>
          <w:szCs w:val="22"/>
        </w:rPr>
        <w:t xml:space="preserve">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torgi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gov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ru</w:t>
      </w:r>
      <w:proofErr w:type="spellEnd"/>
      <w:r w:rsidRPr="00BA68F8">
        <w:rPr>
          <w:sz w:val="22"/>
          <w:szCs w:val="22"/>
        </w:rPr>
        <w:t xml:space="preserve">/.и на официальном сайте администрации </w:t>
      </w:r>
      <w:proofErr w:type="spellStart"/>
      <w:r w:rsidRPr="00BA68F8">
        <w:rPr>
          <w:sz w:val="22"/>
          <w:szCs w:val="22"/>
        </w:rPr>
        <w:t>Городовиковского</w:t>
      </w:r>
      <w:proofErr w:type="spellEnd"/>
      <w:r w:rsidRPr="00BA68F8">
        <w:rPr>
          <w:sz w:val="22"/>
          <w:szCs w:val="22"/>
        </w:rPr>
        <w:t xml:space="preserve"> ГМО РК </w:t>
      </w:r>
      <w:hyperlink r:id="rId20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2E44A7" w:rsidRDefault="00A42CCA" w:rsidP="002A299B">
      <w:pPr>
        <w:pStyle w:val="11"/>
        <w:ind w:firstLine="0"/>
        <w:jc w:val="both"/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2E44A7" w:rsidRPr="002E44A7" w:rsidRDefault="00402B3E" w:rsidP="00402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402B3E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2E44A7" w:rsidRPr="002E44A7" w:rsidRDefault="002E44A7" w:rsidP="00402B3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  <w:r w:rsidR="00EB559F">
        <w:rPr>
          <w:rFonts w:ascii="Times New Roman" w:hAnsi="Times New Roman"/>
          <w:bCs/>
        </w:rPr>
        <w:tab/>
      </w:r>
    </w:p>
    <w:p w:rsidR="00EB559F" w:rsidRDefault="002E44A7" w:rsidP="00EB559F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</w:t>
      </w:r>
      <w:r w:rsidR="00EB559F">
        <w:rPr>
          <w:color w:val="000000"/>
        </w:rPr>
        <w:t xml:space="preserve">                      </w:t>
      </w: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EB559F" w:rsidRPr="00EB559F" w:rsidRDefault="00EB559F" w:rsidP="00EB559F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 xml:space="preserve">     </w:t>
      </w:r>
      <w:r w:rsidR="002E44A7">
        <w:rPr>
          <w:color w:val="000000"/>
        </w:rPr>
        <w:t xml:space="preserve">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аукционе   в электронной форме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«____» __________ ______ г.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(кем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основании__________________________________________________________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обязательно)____________________________________</w:t>
      </w:r>
      <w:r w:rsidR="009A3D58">
        <w:rPr>
          <w:rFonts w:ascii="Times New Roman" w:eastAsia="Calibri" w:hAnsi="Times New Roman"/>
          <w:b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удостоверенной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«___» ___________________ 20____ г. 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9A3D58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A3D58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Заявитель, ознакомившись с документацией </w:t>
      </w:r>
      <w:r w:rsidR="008A62A3" w:rsidRPr="009A3D58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</w:t>
      </w:r>
      <w:r w:rsidR="008A62A3" w:rsidRPr="009A3D58">
        <w:rPr>
          <w:rFonts w:ascii="Times New Roman" w:hAnsi="Times New Roman"/>
        </w:rPr>
        <w:lastRenderedPageBreak/>
        <w:t xml:space="preserve">площадке, настоящей заявкой подтверждает свое намерение участвовать в аукционе, который состоится </w:t>
      </w:r>
      <w:r w:rsidR="00C5681D" w:rsidRPr="00C5681D">
        <w:rPr>
          <w:rFonts w:ascii="Times New Roman" w:hAnsi="Times New Roman"/>
          <w:b/>
        </w:rPr>
        <w:t>1</w:t>
      </w:r>
      <w:r w:rsidR="00004BC5" w:rsidRPr="00C5681D">
        <w:rPr>
          <w:rFonts w:ascii="Times New Roman" w:hAnsi="Times New Roman"/>
          <w:b/>
        </w:rPr>
        <w:t>6</w:t>
      </w:r>
      <w:r w:rsidR="008A62A3" w:rsidRPr="00C5681D">
        <w:rPr>
          <w:rFonts w:ascii="Times New Roman" w:hAnsi="Times New Roman"/>
          <w:b/>
        </w:rPr>
        <w:t>.</w:t>
      </w:r>
      <w:r w:rsidR="004A1AFD" w:rsidRPr="00C5681D">
        <w:rPr>
          <w:rFonts w:ascii="Times New Roman" w:hAnsi="Times New Roman"/>
          <w:b/>
        </w:rPr>
        <w:t>0</w:t>
      </w:r>
      <w:r w:rsidR="005443BC" w:rsidRPr="00C5681D">
        <w:rPr>
          <w:rFonts w:ascii="Times New Roman" w:hAnsi="Times New Roman"/>
          <w:b/>
        </w:rPr>
        <w:t>7</w:t>
      </w:r>
      <w:r w:rsidR="004A1AFD" w:rsidRPr="00C5681D">
        <w:rPr>
          <w:rFonts w:ascii="Times New Roman" w:hAnsi="Times New Roman"/>
          <w:b/>
        </w:rPr>
        <w:t>.</w:t>
      </w:r>
      <w:r w:rsidR="008A62A3" w:rsidRPr="00C5681D">
        <w:rPr>
          <w:rFonts w:ascii="Times New Roman" w:hAnsi="Times New Roman"/>
          <w:b/>
        </w:rPr>
        <w:t>202</w:t>
      </w:r>
      <w:r w:rsidR="005443BC" w:rsidRPr="00C5681D">
        <w:rPr>
          <w:rFonts w:ascii="Times New Roman" w:hAnsi="Times New Roman"/>
          <w:b/>
        </w:rPr>
        <w:t>5</w:t>
      </w:r>
      <w:r w:rsidR="008A62A3" w:rsidRPr="00C5681D">
        <w:rPr>
          <w:rFonts w:ascii="Times New Roman" w:hAnsi="Times New Roman"/>
          <w:b/>
        </w:rPr>
        <w:t xml:space="preserve"> г</w:t>
      </w:r>
      <w:r w:rsidR="008A62A3" w:rsidRPr="00C5681D">
        <w:rPr>
          <w:rFonts w:ascii="Times New Roman" w:hAnsi="Times New Roman"/>
        </w:rPr>
        <w:t>.</w:t>
      </w:r>
      <w:bookmarkStart w:id="15" w:name="_GoBack"/>
      <w:bookmarkEnd w:id="15"/>
      <w:r w:rsidR="008A62A3" w:rsidRPr="009A3D58">
        <w:rPr>
          <w:rFonts w:ascii="Times New Roman" w:hAnsi="Times New Roman"/>
        </w:rPr>
        <w:t xml:space="preserve"> на электронной площадке:  ООО «РТС-тендер» (</w:t>
      </w:r>
      <w:hyperlink r:id="rId21" w:history="1">
        <w:r w:rsidR="008A62A3" w:rsidRPr="009A3D58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9A3D58">
        <w:rPr>
          <w:rFonts w:ascii="Times New Roman" w:hAnsi="Times New Roman"/>
        </w:rPr>
        <w:t>).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 xml:space="preserve">Лот № ________Местоположение земельного участка: Республика Калмыкия, </w:t>
      </w:r>
      <w:proofErr w:type="spellStart"/>
      <w:r w:rsidRPr="009A3D58">
        <w:rPr>
          <w:rFonts w:ascii="Times New Roman" w:hAnsi="Times New Roman"/>
          <w:color w:val="000000"/>
        </w:rPr>
        <w:t>Городовиковский</w:t>
      </w:r>
      <w:proofErr w:type="spellEnd"/>
      <w:r w:rsidRPr="009A3D58">
        <w:rPr>
          <w:rFonts w:ascii="Times New Roman" w:hAnsi="Times New Roman"/>
          <w:color w:val="000000"/>
        </w:rPr>
        <w:t xml:space="preserve"> район, 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</w:t>
      </w:r>
      <w:r w:rsidR="00DF6FE5">
        <w:rPr>
          <w:rFonts w:ascii="Times New Roman" w:hAnsi="Times New Roman"/>
          <w:color w:val="000000"/>
        </w:rPr>
        <w:t>___</w:t>
      </w:r>
    </w:p>
    <w:p w:rsidR="00EB559F" w:rsidRPr="009A3D58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</w:rPr>
        <w:t>Кадастровый номер 08:01:_____________________</w:t>
      </w:r>
      <w:r w:rsidR="00EB559F" w:rsidRPr="009A3D58">
        <w:rPr>
          <w:rFonts w:ascii="Times New Roman" w:hAnsi="Times New Roman"/>
        </w:rPr>
        <w:tab/>
      </w:r>
      <w:r w:rsidR="00EB559F" w:rsidRPr="009A3D58">
        <w:rPr>
          <w:rFonts w:ascii="Times New Roman" w:hAnsi="Times New Roman"/>
          <w:color w:val="000000"/>
        </w:rPr>
        <w:t>Общая площадь _____________ кв. м.</w:t>
      </w:r>
    </w:p>
    <w:p w:rsidR="008A62A3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</w:t>
      </w:r>
    </w:p>
    <w:p w:rsidR="00DD5FA4" w:rsidRPr="009A3D58" w:rsidRDefault="00DD5FA4" w:rsidP="008A62A3">
      <w:pPr>
        <w:autoSpaceDE w:val="0"/>
        <w:rPr>
          <w:rFonts w:ascii="Times New Roman" w:hAnsi="Times New Roman"/>
          <w:color w:val="000000"/>
        </w:rPr>
      </w:pP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______</w:t>
      </w:r>
    </w:p>
    <w:p w:rsidR="00BE7D0A" w:rsidRPr="009A3D58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9A3D58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 w:rsidRPr="009A3D58">
        <w:rPr>
          <w:rFonts w:eastAsia="Calibri"/>
          <w:sz w:val="24"/>
          <w:szCs w:val="24"/>
        </w:rPr>
        <w:t xml:space="preserve">- </w:t>
      </w:r>
      <w:r w:rsidR="00EB559F" w:rsidRPr="009A3D58">
        <w:rPr>
          <w:rFonts w:eastAsia="Calibri"/>
          <w:sz w:val="24"/>
          <w:szCs w:val="24"/>
        </w:rPr>
        <w:t>с</w:t>
      </w:r>
      <w:r w:rsidRPr="009A3D58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Регламенте Оператора электронной площадки.</w:t>
      </w:r>
      <w:r w:rsidR="00F34301" w:rsidRPr="009A3D58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9A3D58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Pr="009A3D58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договором.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согласен и принимает все условия, требования, положения Извещения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 w:rsidRPr="009A3D58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о</w:t>
      </w:r>
      <w:r w:rsidRPr="009A3D58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дств в к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ачестве задатка, и они ему понятны.</w:t>
      </w:r>
    </w:p>
    <w:p w:rsidR="00B61FE9" w:rsidRPr="009A3D58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2" w:history="1">
        <w:proofErr w:type="gramEnd"/>
        <w:r w:rsidRPr="009A3D58">
          <w:rPr>
            <w:color w:val="000000"/>
            <w:sz w:val="24"/>
            <w:szCs w:val="24"/>
            <w:lang w:val="en-US" w:bidi="en-US"/>
          </w:rPr>
          <w:t>www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torgi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gov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proofErr w:type="gramStart"/>
        <w:r w:rsidRPr="009A3D58">
          <w:rPr>
            <w:color w:val="000000"/>
            <w:sz w:val="24"/>
            <w:szCs w:val="24"/>
            <w:lang w:val="en-US" w:bidi="en-US"/>
          </w:rPr>
          <w:t>ru</w:t>
        </w:r>
      </w:hyperlink>
      <w:r w:rsidRPr="009A3D58">
        <w:rPr>
          <w:color w:val="000000"/>
          <w:sz w:val="24"/>
          <w:szCs w:val="24"/>
          <w:lang w:bidi="en-US"/>
        </w:rPr>
        <w:t xml:space="preserve"> </w:t>
      </w:r>
      <w:r w:rsidRPr="009A3D58">
        <w:rPr>
          <w:color w:val="000000"/>
          <w:sz w:val="24"/>
          <w:szCs w:val="24"/>
          <w:lang w:eastAsia="ru-RU" w:bidi="ru-RU"/>
        </w:rPr>
        <w:t xml:space="preserve">и </w:t>
      </w:r>
      <w:r w:rsidRPr="009A3D58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9A3D58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B61FE9" w:rsidRPr="009A3D58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="00B61FE9" w:rsidRPr="009A3D58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B61FE9" w:rsidRPr="009A3D58">
        <w:rPr>
          <w:color w:val="000000"/>
          <w:sz w:val="24"/>
          <w:szCs w:val="24"/>
          <w:lang w:eastAsia="ru-RU" w:bidi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</w:t>
      </w:r>
      <w:r w:rsidR="00B61FE9" w:rsidRPr="009A3D58">
        <w:rPr>
          <w:color w:val="000000"/>
          <w:sz w:val="24"/>
          <w:szCs w:val="24"/>
          <w:lang w:eastAsia="ru-RU" w:bidi="ru-RU"/>
        </w:rPr>
        <w:lastRenderedPageBreak/>
        <w:t>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Pr="009A3D58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proofErr w:type="gramStart"/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</w:t>
      </w:r>
      <w:proofErr w:type="gramEnd"/>
      <w:r w:rsidRPr="00503E06">
        <w:rPr>
          <w:rFonts w:ascii="Times New Roman" w:hAnsi="Times New Roman"/>
          <w:sz w:val="18"/>
          <w:szCs w:val="18"/>
          <w:lang w:eastAsia="ru-RU" w:bidi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2A299B" w:rsidRPr="00503E06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t>Приложение № 2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</w:t>
      </w:r>
      <w:r w:rsidR="005443B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5443B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584E3E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584E3E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E94CA7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lastRenderedPageBreak/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F34301" w:rsidP="00584E3E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584E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E94CA7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DD5FA4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4.1.Арендодатель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имеет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4.1.2. На возмещение убытков, причиненных ухудшением качества земельного участка и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4.1.3.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б) отказа Арендатора от оплаты арендных платежей, измененных Арендодателем в одностороннем </w:t>
      </w:r>
      <w:proofErr w:type="gramEnd"/>
    </w:p>
    <w:p w:rsidR="008370F6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порядке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584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DD5FA4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</w:p>
    <w:p w:rsidR="00F6423E" w:rsidRPr="00355872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4.4.7.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C23BAF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584E3E">
      <w:pPr>
        <w:spacing w:after="0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C23BAF" w:rsidRDefault="002518B2" w:rsidP="00176D5E">
      <w:pPr>
        <w:spacing w:after="0"/>
        <w:rPr>
          <w:rFonts w:ascii="Times New Roman" w:hAnsi="Times New Roman"/>
          <w:sz w:val="24"/>
          <w:szCs w:val="24"/>
        </w:rPr>
      </w:pPr>
      <w:r w:rsidRPr="002518B2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r w:rsidRPr="00C23BAF">
        <w:rPr>
          <w:rFonts w:ascii="Times New Roman" w:hAnsi="Times New Roman"/>
          <w:sz w:val="24"/>
          <w:szCs w:val="24"/>
        </w:rPr>
        <w:t>с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момента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ее направления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br/>
        <w:t>5.</w:t>
      </w:r>
      <w:r w:rsidRPr="00C23BAF"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C23BAF">
        <w:rPr>
          <w:rFonts w:ascii="Times New Roman" w:hAnsi="Times New Roman"/>
          <w:sz w:val="24"/>
          <w:szCs w:val="24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C23BAF">
        <w:rPr>
          <w:rFonts w:ascii="Times New Roman" w:hAnsi="Times New Roman"/>
          <w:sz w:val="24"/>
          <w:szCs w:val="24"/>
        </w:rPr>
        <w:t>3</w:t>
      </w:r>
      <w:r w:rsidR="00550E73" w:rsidRPr="00C23BAF">
        <w:rPr>
          <w:rFonts w:ascii="Times New Roman" w:hAnsi="Times New Roman"/>
          <w:sz w:val="24"/>
          <w:szCs w:val="24"/>
        </w:rPr>
        <w:t xml:space="preserve">. Договора, отдельным платежным </w:t>
      </w:r>
      <w:r w:rsidR="00550E73" w:rsidRPr="00C23BAF">
        <w:rPr>
          <w:rFonts w:ascii="Times New Roman" w:hAnsi="Times New Roman"/>
          <w:sz w:val="24"/>
          <w:szCs w:val="24"/>
        </w:rPr>
        <w:lastRenderedPageBreak/>
        <w:t>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BE2200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C23BAF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584E3E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r w:rsidRPr="005727A5">
        <w:rPr>
          <w:sz w:val="24"/>
          <w:szCs w:val="24"/>
        </w:rPr>
        <w:t>(</w:t>
      </w:r>
      <w:proofErr w:type="gramEnd"/>
      <w:r w:rsidRPr="005727A5">
        <w:rPr>
          <w:sz w:val="24"/>
          <w:szCs w:val="24"/>
        </w:rPr>
        <w:t>для договоров, заключенных на срок более 1 года).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584E3E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C23BAF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84E3E" w:rsidP="00584E3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84E3E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</w:t>
      </w:r>
      <w:r w:rsidR="00584E3E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Приложения к договору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3165E7" w:rsidRDefault="003165E7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160AD3" w:rsidP="005F0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80658" w:rsidRDefault="0098065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80658" w:rsidRDefault="0098065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80658" w:rsidRDefault="0098065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80658" w:rsidRDefault="0098065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80658" w:rsidRDefault="0098065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80658" w:rsidRDefault="0098065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80658" w:rsidRDefault="0098065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 w:rsidR="005443BC">
        <w:rPr>
          <w:rFonts w:ascii="Times New Roman" w:hAnsi="Times New Roman"/>
          <w:color w:val="021403"/>
          <w:sz w:val="20"/>
          <w:szCs w:val="20"/>
          <w:lang w:eastAsia="ru-RU"/>
        </w:rPr>
        <w:t>5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5443B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5443BC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032BA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EF4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BA68F8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BA68F8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8A545D">
      <w:footerReference w:type="default" r:id="rId23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01" w:rsidRDefault="00760E01" w:rsidP="00F543D4">
      <w:pPr>
        <w:spacing w:after="0" w:line="240" w:lineRule="auto"/>
      </w:pPr>
      <w:r>
        <w:separator/>
      </w:r>
    </w:p>
  </w:endnote>
  <w:endnote w:type="continuationSeparator" w:id="0">
    <w:p w:rsidR="00760E01" w:rsidRDefault="00760E01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5B" w:rsidRDefault="00BF7F5B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94585F" wp14:editId="480EFE64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7F5B" w:rsidRDefault="00BF7F5B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681D" w:rsidRPr="00C5681D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BF7F5B" w:rsidRDefault="00BF7F5B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681D" w:rsidRPr="00C5681D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01" w:rsidRDefault="00760E01" w:rsidP="00F543D4">
      <w:pPr>
        <w:spacing w:after="0" w:line="240" w:lineRule="auto"/>
      </w:pPr>
      <w:r>
        <w:separator/>
      </w:r>
    </w:p>
  </w:footnote>
  <w:footnote w:type="continuationSeparator" w:id="0">
    <w:p w:rsidR="00760E01" w:rsidRDefault="00760E01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4BC5"/>
    <w:rsid w:val="00032BA3"/>
    <w:rsid w:val="000422F5"/>
    <w:rsid w:val="00052F9F"/>
    <w:rsid w:val="000550A4"/>
    <w:rsid w:val="00086547"/>
    <w:rsid w:val="0009038E"/>
    <w:rsid w:val="000A123B"/>
    <w:rsid w:val="000A380B"/>
    <w:rsid w:val="000B0EAC"/>
    <w:rsid w:val="000C1B74"/>
    <w:rsid w:val="000D4ABE"/>
    <w:rsid w:val="000F69DC"/>
    <w:rsid w:val="000F75DB"/>
    <w:rsid w:val="00105A29"/>
    <w:rsid w:val="00123BA9"/>
    <w:rsid w:val="00130F6C"/>
    <w:rsid w:val="00150A9B"/>
    <w:rsid w:val="00160AD3"/>
    <w:rsid w:val="00172FD7"/>
    <w:rsid w:val="00176D5E"/>
    <w:rsid w:val="00183CFE"/>
    <w:rsid w:val="00187311"/>
    <w:rsid w:val="00194D66"/>
    <w:rsid w:val="001A0B08"/>
    <w:rsid w:val="001A54A4"/>
    <w:rsid w:val="001A7AFB"/>
    <w:rsid w:val="001C1A2D"/>
    <w:rsid w:val="001C20BC"/>
    <w:rsid w:val="001C7E2D"/>
    <w:rsid w:val="001D7AD3"/>
    <w:rsid w:val="001F5552"/>
    <w:rsid w:val="00203AD2"/>
    <w:rsid w:val="002120B6"/>
    <w:rsid w:val="00213DCD"/>
    <w:rsid w:val="00217F44"/>
    <w:rsid w:val="002259B6"/>
    <w:rsid w:val="00225CF0"/>
    <w:rsid w:val="002322B4"/>
    <w:rsid w:val="002356A1"/>
    <w:rsid w:val="00240649"/>
    <w:rsid w:val="00247270"/>
    <w:rsid w:val="002518B2"/>
    <w:rsid w:val="00261B58"/>
    <w:rsid w:val="00264CB5"/>
    <w:rsid w:val="00284502"/>
    <w:rsid w:val="0028748D"/>
    <w:rsid w:val="002920E6"/>
    <w:rsid w:val="002938ED"/>
    <w:rsid w:val="002A299B"/>
    <w:rsid w:val="002A52CF"/>
    <w:rsid w:val="002B0E1E"/>
    <w:rsid w:val="002B1358"/>
    <w:rsid w:val="002B52F4"/>
    <w:rsid w:val="002D12C8"/>
    <w:rsid w:val="002E1109"/>
    <w:rsid w:val="002E44A7"/>
    <w:rsid w:val="002E646C"/>
    <w:rsid w:val="002F572C"/>
    <w:rsid w:val="003165E7"/>
    <w:rsid w:val="0033588E"/>
    <w:rsid w:val="003460F5"/>
    <w:rsid w:val="00346DFF"/>
    <w:rsid w:val="00354FF8"/>
    <w:rsid w:val="00355872"/>
    <w:rsid w:val="00363B55"/>
    <w:rsid w:val="003B179C"/>
    <w:rsid w:val="003B5DD1"/>
    <w:rsid w:val="003C28FB"/>
    <w:rsid w:val="003F02BC"/>
    <w:rsid w:val="00402B3E"/>
    <w:rsid w:val="00405058"/>
    <w:rsid w:val="00416E66"/>
    <w:rsid w:val="00424636"/>
    <w:rsid w:val="00427589"/>
    <w:rsid w:val="00437AD0"/>
    <w:rsid w:val="00440213"/>
    <w:rsid w:val="00440B2A"/>
    <w:rsid w:val="00446F69"/>
    <w:rsid w:val="00470459"/>
    <w:rsid w:val="00482262"/>
    <w:rsid w:val="00485AA4"/>
    <w:rsid w:val="004A1AFD"/>
    <w:rsid w:val="004B2FA9"/>
    <w:rsid w:val="004B3A7C"/>
    <w:rsid w:val="004C6660"/>
    <w:rsid w:val="004E616F"/>
    <w:rsid w:val="004E7EDA"/>
    <w:rsid w:val="00503E06"/>
    <w:rsid w:val="00504B29"/>
    <w:rsid w:val="005114F8"/>
    <w:rsid w:val="005147CB"/>
    <w:rsid w:val="00516939"/>
    <w:rsid w:val="00517D71"/>
    <w:rsid w:val="0052165A"/>
    <w:rsid w:val="005268B2"/>
    <w:rsid w:val="005322B1"/>
    <w:rsid w:val="00534CAF"/>
    <w:rsid w:val="00543C71"/>
    <w:rsid w:val="005443BC"/>
    <w:rsid w:val="00550E73"/>
    <w:rsid w:val="00560F16"/>
    <w:rsid w:val="00564229"/>
    <w:rsid w:val="00565EC0"/>
    <w:rsid w:val="00572537"/>
    <w:rsid w:val="005727A5"/>
    <w:rsid w:val="00581ED6"/>
    <w:rsid w:val="00584D84"/>
    <w:rsid w:val="00584E3E"/>
    <w:rsid w:val="005A0377"/>
    <w:rsid w:val="005A1FA2"/>
    <w:rsid w:val="005E6A57"/>
    <w:rsid w:val="005F0128"/>
    <w:rsid w:val="005F0F9E"/>
    <w:rsid w:val="005F628B"/>
    <w:rsid w:val="00600EFB"/>
    <w:rsid w:val="0062389B"/>
    <w:rsid w:val="00641A80"/>
    <w:rsid w:val="00641C2F"/>
    <w:rsid w:val="006428CE"/>
    <w:rsid w:val="00657B94"/>
    <w:rsid w:val="00671926"/>
    <w:rsid w:val="00671F0A"/>
    <w:rsid w:val="00680A6D"/>
    <w:rsid w:val="0069075A"/>
    <w:rsid w:val="006A15C6"/>
    <w:rsid w:val="006A1AD2"/>
    <w:rsid w:val="006A5DED"/>
    <w:rsid w:val="006A71F9"/>
    <w:rsid w:val="006C14EF"/>
    <w:rsid w:val="0071165F"/>
    <w:rsid w:val="00715C54"/>
    <w:rsid w:val="0071635F"/>
    <w:rsid w:val="0072779E"/>
    <w:rsid w:val="007338E9"/>
    <w:rsid w:val="00736D4B"/>
    <w:rsid w:val="007379EC"/>
    <w:rsid w:val="007417B1"/>
    <w:rsid w:val="00744366"/>
    <w:rsid w:val="007531DB"/>
    <w:rsid w:val="0075693C"/>
    <w:rsid w:val="00760E01"/>
    <w:rsid w:val="007612CB"/>
    <w:rsid w:val="00785F31"/>
    <w:rsid w:val="007872E8"/>
    <w:rsid w:val="00796F08"/>
    <w:rsid w:val="007C39E4"/>
    <w:rsid w:val="007E09F2"/>
    <w:rsid w:val="007F256A"/>
    <w:rsid w:val="00804DD4"/>
    <w:rsid w:val="00811B3F"/>
    <w:rsid w:val="008151C3"/>
    <w:rsid w:val="00821CCE"/>
    <w:rsid w:val="008370F6"/>
    <w:rsid w:val="0087585C"/>
    <w:rsid w:val="008A1529"/>
    <w:rsid w:val="008A545D"/>
    <w:rsid w:val="008A62A3"/>
    <w:rsid w:val="008B22CF"/>
    <w:rsid w:val="008B30FE"/>
    <w:rsid w:val="008B758F"/>
    <w:rsid w:val="008C774A"/>
    <w:rsid w:val="008E77A7"/>
    <w:rsid w:val="008F0DCC"/>
    <w:rsid w:val="00903243"/>
    <w:rsid w:val="00907EBC"/>
    <w:rsid w:val="00913111"/>
    <w:rsid w:val="009314FB"/>
    <w:rsid w:val="0093636C"/>
    <w:rsid w:val="00946398"/>
    <w:rsid w:val="00946812"/>
    <w:rsid w:val="00980658"/>
    <w:rsid w:val="00991364"/>
    <w:rsid w:val="0099294F"/>
    <w:rsid w:val="0099652D"/>
    <w:rsid w:val="009A3D58"/>
    <w:rsid w:val="009C559A"/>
    <w:rsid w:val="009D2BC6"/>
    <w:rsid w:val="009D322D"/>
    <w:rsid w:val="009D6663"/>
    <w:rsid w:val="009E2A14"/>
    <w:rsid w:val="009F1F34"/>
    <w:rsid w:val="009F7801"/>
    <w:rsid w:val="00A0448A"/>
    <w:rsid w:val="00A21B95"/>
    <w:rsid w:val="00A417BD"/>
    <w:rsid w:val="00A42CCA"/>
    <w:rsid w:val="00A6185D"/>
    <w:rsid w:val="00A66CCD"/>
    <w:rsid w:val="00A710B2"/>
    <w:rsid w:val="00A8215C"/>
    <w:rsid w:val="00A83081"/>
    <w:rsid w:val="00A957E9"/>
    <w:rsid w:val="00AA25F4"/>
    <w:rsid w:val="00AB1393"/>
    <w:rsid w:val="00AC5094"/>
    <w:rsid w:val="00AC5DFA"/>
    <w:rsid w:val="00AC6C5E"/>
    <w:rsid w:val="00AD2736"/>
    <w:rsid w:val="00AD3BFB"/>
    <w:rsid w:val="00AE00E9"/>
    <w:rsid w:val="00AF3977"/>
    <w:rsid w:val="00B061FD"/>
    <w:rsid w:val="00B16A6A"/>
    <w:rsid w:val="00B20958"/>
    <w:rsid w:val="00B43C87"/>
    <w:rsid w:val="00B61FE9"/>
    <w:rsid w:val="00B621A3"/>
    <w:rsid w:val="00B63D46"/>
    <w:rsid w:val="00B65D16"/>
    <w:rsid w:val="00BA68F8"/>
    <w:rsid w:val="00BB6BD6"/>
    <w:rsid w:val="00BD5770"/>
    <w:rsid w:val="00BE0281"/>
    <w:rsid w:val="00BE1723"/>
    <w:rsid w:val="00BE2200"/>
    <w:rsid w:val="00BE7D0A"/>
    <w:rsid w:val="00BF7F5B"/>
    <w:rsid w:val="00C0562C"/>
    <w:rsid w:val="00C212E7"/>
    <w:rsid w:val="00C23BAF"/>
    <w:rsid w:val="00C3787D"/>
    <w:rsid w:val="00C5681D"/>
    <w:rsid w:val="00C57D51"/>
    <w:rsid w:val="00C618D6"/>
    <w:rsid w:val="00C76CA6"/>
    <w:rsid w:val="00C81D41"/>
    <w:rsid w:val="00C82B62"/>
    <w:rsid w:val="00C93E85"/>
    <w:rsid w:val="00C95461"/>
    <w:rsid w:val="00CD2675"/>
    <w:rsid w:val="00CE24C6"/>
    <w:rsid w:val="00D019F3"/>
    <w:rsid w:val="00D33EA4"/>
    <w:rsid w:val="00D3401D"/>
    <w:rsid w:val="00D44692"/>
    <w:rsid w:val="00D476D9"/>
    <w:rsid w:val="00D624EA"/>
    <w:rsid w:val="00D7463E"/>
    <w:rsid w:val="00DA36B7"/>
    <w:rsid w:val="00DA75E3"/>
    <w:rsid w:val="00DB1B4F"/>
    <w:rsid w:val="00DB4186"/>
    <w:rsid w:val="00DB7B23"/>
    <w:rsid w:val="00DD5FA4"/>
    <w:rsid w:val="00DE12CE"/>
    <w:rsid w:val="00DF6FE5"/>
    <w:rsid w:val="00E00A46"/>
    <w:rsid w:val="00E033DB"/>
    <w:rsid w:val="00E17FD1"/>
    <w:rsid w:val="00E30A19"/>
    <w:rsid w:val="00E3210B"/>
    <w:rsid w:val="00E37CF7"/>
    <w:rsid w:val="00E4687E"/>
    <w:rsid w:val="00E479C5"/>
    <w:rsid w:val="00E519B9"/>
    <w:rsid w:val="00E52462"/>
    <w:rsid w:val="00E83794"/>
    <w:rsid w:val="00E85264"/>
    <w:rsid w:val="00E94CA7"/>
    <w:rsid w:val="00E96BEB"/>
    <w:rsid w:val="00EA3F40"/>
    <w:rsid w:val="00EA52B2"/>
    <w:rsid w:val="00EA666A"/>
    <w:rsid w:val="00EB1B04"/>
    <w:rsid w:val="00EB559F"/>
    <w:rsid w:val="00EC314D"/>
    <w:rsid w:val="00EE0D80"/>
    <w:rsid w:val="00EE31A5"/>
    <w:rsid w:val="00EF4457"/>
    <w:rsid w:val="00EF44D2"/>
    <w:rsid w:val="00EF78ED"/>
    <w:rsid w:val="00F0659E"/>
    <w:rsid w:val="00F129BB"/>
    <w:rsid w:val="00F20AC2"/>
    <w:rsid w:val="00F3139D"/>
    <w:rsid w:val="00F31861"/>
    <w:rsid w:val="00F3267D"/>
    <w:rsid w:val="00F34301"/>
    <w:rsid w:val="00F355AE"/>
    <w:rsid w:val="00F3595B"/>
    <w:rsid w:val="00F4070A"/>
    <w:rsid w:val="00F444AF"/>
    <w:rsid w:val="00F543D4"/>
    <w:rsid w:val="00F6423E"/>
    <w:rsid w:val="00F701E9"/>
    <w:rsid w:val="00F72753"/>
    <w:rsid w:val="00FC2F9F"/>
    <w:rsid w:val="00FC76E8"/>
    <w:rsid w:val="00FE217A"/>
    <w:rsid w:val="00FE7311"/>
    <w:rsid w:val="00FF1545"/>
    <w:rsid w:val="00FF44F2"/>
    <w:rsid w:val="00FF6343"/>
    <w:rsid w:val="00FF63F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ggmork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ts-tender.ru/" TargetMode="External"/><Relationship Id="rId23" Type="http://schemas.openxmlformats.org/officeDocument/2006/relationships/footer" Target="footer1.xm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rts-tender.ru/tariffs/platform-property-sales-tariff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69B3-998A-4ED3-AE60-73C3F678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9344</Words>
  <Characters>53262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326</cp:revision>
  <cp:lastPrinted>2024-07-29T13:38:00Z</cp:lastPrinted>
  <dcterms:created xsi:type="dcterms:W3CDTF">2023-11-17T13:43:00Z</dcterms:created>
  <dcterms:modified xsi:type="dcterms:W3CDTF">2025-06-23T08:19:00Z</dcterms:modified>
</cp:coreProperties>
</file>