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96" w:rsidRDefault="00C23596" w:rsidP="00C2359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сайте DOBRO.RU до 1 апреля </w:t>
      </w:r>
      <w:hyperlink r:id="rId4" w:history="1">
        <w:r>
          <w:rPr>
            <w:rStyle w:val="a4"/>
            <w:color w:val="3F51B5"/>
            <w:sz w:val="21"/>
            <w:szCs w:val="21"/>
          </w:rPr>
          <w:t>открыта регистрация</w:t>
        </w:r>
      </w:hyperlink>
      <w:r>
        <w:rPr>
          <w:color w:val="212121"/>
          <w:sz w:val="21"/>
          <w:szCs w:val="21"/>
        </w:rPr>
        <w:t> волонтеров для поддержки общественно значимого проекта — Всероссийского голосования за объекты благоустройства.</w:t>
      </w:r>
    </w:p>
    <w:p w:rsidR="00C23596" w:rsidRDefault="00C23596" w:rsidP="00C2359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Основной задачей волонтеров станет информирование граждан о возможности принять участие в голосовании, а также тех проектах, которые выносятся на обсуждение. Волонтерский штаб для помощи в проведении голосования создается в каждом регионе.</w:t>
      </w:r>
      <w:r>
        <w:rPr>
          <w:color w:val="231F20"/>
          <w:sz w:val="21"/>
          <w:szCs w:val="21"/>
        </w:rPr>
        <w:t> Волонтером может стать любой желающий, независимо от его возраста.</w:t>
      </w:r>
    </w:p>
    <w:p w:rsidR="00C23596" w:rsidRDefault="00C23596" w:rsidP="00C2359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i/>
          <w:iCs/>
          <w:color w:val="212121"/>
          <w:sz w:val="21"/>
          <w:szCs w:val="21"/>
        </w:rPr>
        <w:t>«Жители городов сами выберут общественные территории, которые будут благоустроены в следующем году. Поэтому как можно больше людей должны знать, что они сами могут влиять на городскую среду, определять векторы ее развития. Тут нам не обойтись без помощи волонтеров – они расскажут жителям нашей страны о проектах, участвующих в голосовании, и при необходимости помогут проголосовать за объекты благоустройства», </w:t>
      </w:r>
      <w:r>
        <w:rPr>
          <w:color w:val="212121"/>
          <w:sz w:val="21"/>
          <w:szCs w:val="21"/>
        </w:rPr>
        <w:t>– </w:t>
      </w:r>
      <w:r>
        <w:rPr>
          <w:b/>
          <w:bCs/>
          <w:color w:val="212121"/>
          <w:sz w:val="21"/>
          <w:szCs w:val="21"/>
        </w:rPr>
        <w:t xml:space="preserve">рассказывает заместитель Министра строительства и жилищно-коммунального хозяйства Российской Федерации Алексей </w:t>
      </w:r>
      <w:proofErr w:type="spellStart"/>
      <w:r>
        <w:rPr>
          <w:b/>
          <w:bCs/>
          <w:color w:val="212121"/>
          <w:sz w:val="21"/>
          <w:szCs w:val="21"/>
        </w:rPr>
        <w:t>Ересько</w:t>
      </w:r>
      <w:proofErr w:type="spellEnd"/>
      <w:r>
        <w:rPr>
          <w:b/>
          <w:bCs/>
          <w:color w:val="212121"/>
          <w:sz w:val="21"/>
          <w:szCs w:val="21"/>
        </w:rPr>
        <w:t>.</w:t>
      </w:r>
    </w:p>
    <w:p w:rsidR="00C23596" w:rsidRDefault="00C23596" w:rsidP="00C2359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Каждый житель сможет принять участие в голосовании и отдать свой голос за территорию или дизайн-проект отобранного пространства: это могут быть парки, набережные, скверы, улицы, площади и другие общественные территории. Объекты, которые наберут наибольшее число голосов, попадут в адресный перечень территорий для благоустройства на следующий год.</w:t>
      </w:r>
    </w:p>
    <w:p w:rsidR="00C23596" w:rsidRDefault="00C23596" w:rsidP="00C2359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Голосование проводится в рамках федерального проекта «Формирование комфортной городской среды» и продлится с 15 апреля по 30 мая. Отметим, что реализация проекта началась в 2017 году по поручению Президента России Владимира Путина. Основная задача проекта – преобразить вид российских городов, сделать их комфортнее для жителей и тем самым дать новый импульс развитию муниципалитетов на всей территории страны, создать новые комфортные и современные общественные пространства, где можно интересно проводить время, гулять с семьей, встречаться с друзьями, посещать различные мероприятия. Новый ухоженный вид получают скверы, парки, также обновляются детские площадки, устанавливаются площадки для спорта и для выгула животных.</w:t>
      </w:r>
    </w:p>
    <w:p w:rsidR="00B5563B" w:rsidRDefault="00C2359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5" o:title="80ff059f7f10f08469fb4148d3b7bfe7"/>
          </v:shape>
        </w:pict>
      </w:r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75"/>
    <w:rsid w:val="00B5563B"/>
    <w:rsid w:val="00C23596"/>
    <w:rsid w:val="00F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5D223-E8D0-4F70-AC5E-53853912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3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bro.ru/event/10137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2023-02-15T07:21:00Z</dcterms:created>
  <dcterms:modified xsi:type="dcterms:W3CDTF">2023-02-15T07:21:00Z</dcterms:modified>
</cp:coreProperties>
</file>