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E" w:rsidRPr="006E30B9" w:rsidRDefault="00D137A2" w:rsidP="006E30B9">
      <w:pPr>
        <w:pStyle w:val="1"/>
        <w:spacing w:line="276" w:lineRule="auto"/>
        <w:rPr>
          <w:szCs w:val="24"/>
        </w:rPr>
      </w:pPr>
      <w:r>
        <w:rPr>
          <w:szCs w:val="24"/>
        </w:rPr>
        <w:t>22</w:t>
      </w:r>
      <w:r w:rsidR="00684099" w:rsidRPr="006E30B9">
        <w:rPr>
          <w:szCs w:val="24"/>
        </w:rPr>
        <w:t xml:space="preserve"> </w:t>
      </w:r>
      <w:r w:rsidR="00706ABD" w:rsidRPr="006E30B9">
        <w:rPr>
          <w:szCs w:val="24"/>
        </w:rPr>
        <w:t xml:space="preserve"> </w:t>
      </w:r>
      <w:r>
        <w:rPr>
          <w:szCs w:val="24"/>
        </w:rPr>
        <w:t>ноября</w:t>
      </w:r>
      <w:r w:rsidR="007749AE" w:rsidRPr="006E30B9">
        <w:rPr>
          <w:szCs w:val="24"/>
        </w:rPr>
        <w:t xml:space="preserve"> 20</w:t>
      </w:r>
      <w:r w:rsidR="00C35BDE" w:rsidRPr="006E30B9">
        <w:rPr>
          <w:szCs w:val="24"/>
        </w:rPr>
        <w:t>2</w:t>
      </w:r>
      <w:r w:rsidR="00684099" w:rsidRPr="006E30B9">
        <w:rPr>
          <w:szCs w:val="24"/>
        </w:rPr>
        <w:t>4</w:t>
      </w:r>
      <w:r w:rsidR="00DC06E0" w:rsidRPr="006E30B9">
        <w:rPr>
          <w:szCs w:val="24"/>
        </w:rPr>
        <w:t xml:space="preserve"> </w:t>
      </w:r>
      <w:r w:rsidR="007749AE" w:rsidRPr="006E30B9">
        <w:rPr>
          <w:szCs w:val="24"/>
        </w:rPr>
        <w:t xml:space="preserve">г.                         </w:t>
      </w:r>
    </w:p>
    <w:p w:rsidR="007749AE" w:rsidRPr="006E30B9" w:rsidRDefault="007749AE" w:rsidP="006E30B9">
      <w:pPr>
        <w:pStyle w:val="1"/>
        <w:spacing w:line="276" w:lineRule="auto"/>
        <w:jc w:val="center"/>
        <w:rPr>
          <w:b/>
          <w:bCs/>
          <w:szCs w:val="24"/>
        </w:rPr>
      </w:pPr>
      <w:r w:rsidRPr="006E30B9">
        <w:rPr>
          <w:b/>
          <w:bCs/>
          <w:szCs w:val="24"/>
        </w:rPr>
        <w:t>Пояснительная записка</w:t>
      </w:r>
    </w:p>
    <w:p w:rsidR="007749AE" w:rsidRPr="006E30B9" w:rsidRDefault="007749AE" w:rsidP="006E30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B9">
        <w:rPr>
          <w:rFonts w:ascii="Times New Roman" w:hAnsi="Times New Roman" w:cs="Times New Roman"/>
          <w:b/>
          <w:bCs/>
          <w:sz w:val="24"/>
          <w:szCs w:val="24"/>
        </w:rPr>
        <w:t>к проекту решения Собрания депутатов Городовиковского ГМО РК</w:t>
      </w:r>
    </w:p>
    <w:p w:rsidR="007749AE" w:rsidRDefault="007749AE" w:rsidP="006E3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Собрания депутатов  Городовиковского  ГМО РК от </w:t>
      </w:r>
      <w:r w:rsidR="00703E8D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>7</w:t>
      </w:r>
      <w:r w:rsidRPr="006E30B9">
        <w:rPr>
          <w:rFonts w:ascii="Times New Roman" w:hAnsi="Times New Roman" w:cs="Times New Roman"/>
          <w:b/>
          <w:sz w:val="24"/>
          <w:szCs w:val="24"/>
        </w:rPr>
        <w:t>.</w:t>
      </w:r>
      <w:r w:rsidR="00703E8D" w:rsidRPr="006E30B9">
        <w:rPr>
          <w:rFonts w:ascii="Times New Roman" w:hAnsi="Times New Roman" w:cs="Times New Roman"/>
          <w:b/>
          <w:sz w:val="24"/>
          <w:szCs w:val="24"/>
        </w:rPr>
        <w:t>1</w:t>
      </w:r>
      <w:r w:rsidRPr="006E30B9">
        <w:rPr>
          <w:rFonts w:ascii="Times New Roman" w:hAnsi="Times New Roman" w:cs="Times New Roman"/>
          <w:b/>
          <w:sz w:val="24"/>
          <w:szCs w:val="24"/>
        </w:rPr>
        <w:t>2.20</w:t>
      </w:r>
      <w:r w:rsidR="007A44F8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3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50</w:t>
      </w:r>
      <w:r w:rsidR="00C35BDE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«О бюджете Городовиковского 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>Городского муниципального образования Республики Калмыкия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35BDE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4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373289" w:rsidRPr="006E30B9">
        <w:rPr>
          <w:rFonts w:ascii="Times New Roman" w:hAnsi="Times New Roman" w:cs="Times New Roman"/>
          <w:b/>
          <w:sz w:val="24"/>
          <w:szCs w:val="24"/>
        </w:rPr>
        <w:t>и плановый период 20</w:t>
      </w:r>
      <w:r w:rsidR="006F1F6B" w:rsidRPr="006E30B9">
        <w:rPr>
          <w:rFonts w:ascii="Times New Roman" w:hAnsi="Times New Roman" w:cs="Times New Roman"/>
          <w:b/>
          <w:sz w:val="24"/>
          <w:szCs w:val="24"/>
        </w:rPr>
        <w:t>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 xml:space="preserve">5 и </w:t>
      </w:r>
      <w:r w:rsidR="00373289" w:rsidRPr="006E30B9">
        <w:rPr>
          <w:rFonts w:ascii="Times New Roman" w:hAnsi="Times New Roman" w:cs="Times New Roman"/>
          <w:b/>
          <w:sz w:val="24"/>
          <w:szCs w:val="24"/>
        </w:rPr>
        <w:t>202</w:t>
      </w:r>
      <w:r w:rsidR="00684099" w:rsidRPr="006E30B9">
        <w:rPr>
          <w:rFonts w:ascii="Times New Roman" w:hAnsi="Times New Roman" w:cs="Times New Roman"/>
          <w:b/>
          <w:sz w:val="24"/>
          <w:szCs w:val="24"/>
        </w:rPr>
        <w:t>6</w:t>
      </w:r>
      <w:r w:rsidR="001A671C" w:rsidRPr="006E30B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30B9" w:rsidRPr="006E30B9" w:rsidRDefault="006E30B9" w:rsidP="006E30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9AE" w:rsidRPr="006E30B9" w:rsidRDefault="007749AE" w:rsidP="006E3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30B9">
        <w:rPr>
          <w:rFonts w:ascii="Times New Roman" w:hAnsi="Times New Roman" w:cs="Times New Roman"/>
          <w:sz w:val="24"/>
          <w:szCs w:val="24"/>
        </w:rPr>
        <w:t xml:space="preserve">Проект решения Собрания депутатов Городовиковского </w:t>
      </w:r>
      <w:r w:rsidR="001726DB" w:rsidRPr="006E30B9">
        <w:rPr>
          <w:rFonts w:ascii="Times New Roman" w:hAnsi="Times New Roman" w:cs="Times New Roman"/>
          <w:sz w:val="24"/>
          <w:szCs w:val="24"/>
        </w:rPr>
        <w:t>Городского муниципального образования Республики Калмыкия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Собрания депутатов  Городовиковского  </w:t>
      </w:r>
      <w:r w:rsidR="001726DB" w:rsidRPr="006E30B9">
        <w:rPr>
          <w:rFonts w:ascii="Times New Roman" w:hAnsi="Times New Roman" w:cs="Times New Roman"/>
          <w:sz w:val="24"/>
          <w:szCs w:val="24"/>
        </w:rPr>
        <w:t>Городского муниципального образования Республики Калмыкия</w:t>
      </w:r>
      <w:r w:rsidR="001726DB" w:rsidRPr="006E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71C" w:rsidRPr="006E30B9">
        <w:rPr>
          <w:rFonts w:ascii="Times New Roman" w:hAnsi="Times New Roman" w:cs="Times New Roman"/>
          <w:sz w:val="24"/>
          <w:szCs w:val="24"/>
        </w:rPr>
        <w:t>от 2</w:t>
      </w:r>
      <w:r w:rsidR="001726DB" w:rsidRPr="006E30B9">
        <w:rPr>
          <w:rFonts w:ascii="Times New Roman" w:hAnsi="Times New Roman" w:cs="Times New Roman"/>
          <w:sz w:val="24"/>
          <w:szCs w:val="24"/>
        </w:rPr>
        <w:t>7</w:t>
      </w:r>
      <w:r w:rsidR="001A671C" w:rsidRPr="006E30B9">
        <w:rPr>
          <w:rFonts w:ascii="Times New Roman" w:hAnsi="Times New Roman" w:cs="Times New Roman"/>
          <w:sz w:val="24"/>
          <w:szCs w:val="24"/>
        </w:rPr>
        <w:t>.12.202</w:t>
      </w:r>
      <w:r w:rsidR="00684099" w:rsidRPr="006E30B9">
        <w:rPr>
          <w:rFonts w:ascii="Times New Roman" w:hAnsi="Times New Roman" w:cs="Times New Roman"/>
          <w:sz w:val="24"/>
          <w:szCs w:val="24"/>
        </w:rPr>
        <w:t>3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№ </w:t>
      </w:r>
      <w:r w:rsidR="00684099" w:rsidRPr="006E30B9">
        <w:rPr>
          <w:rFonts w:ascii="Times New Roman" w:hAnsi="Times New Roman" w:cs="Times New Roman"/>
          <w:sz w:val="24"/>
          <w:szCs w:val="24"/>
        </w:rPr>
        <w:t>50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 «О бюджете Городовиковского ГМО РК на 202</w:t>
      </w:r>
      <w:r w:rsidR="00684099" w:rsidRPr="006E30B9">
        <w:rPr>
          <w:rFonts w:ascii="Times New Roman" w:hAnsi="Times New Roman" w:cs="Times New Roman"/>
          <w:sz w:val="24"/>
          <w:szCs w:val="24"/>
        </w:rPr>
        <w:t>4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099" w:rsidRPr="006E30B9">
        <w:rPr>
          <w:rFonts w:ascii="Times New Roman" w:hAnsi="Times New Roman" w:cs="Times New Roman"/>
          <w:sz w:val="24"/>
          <w:szCs w:val="24"/>
        </w:rPr>
        <w:t xml:space="preserve">5 и </w:t>
      </w:r>
      <w:r w:rsidR="001A671C" w:rsidRPr="006E30B9">
        <w:rPr>
          <w:rFonts w:ascii="Times New Roman" w:hAnsi="Times New Roman" w:cs="Times New Roman"/>
          <w:sz w:val="24"/>
          <w:szCs w:val="24"/>
        </w:rPr>
        <w:t>202</w:t>
      </w:r>
      <w:r w:rsidR="00684099" w:rsidRPr="006E30B9">
        <w:rPr>
          <w:rFonts w:ascii="Times New Roman" w:hAnsi="Times New Roman" w:cs="Times New Roman"/>
          <w:sz w:val="24"/>
          <w:szCs w:val="24"/>
        </w:rPr>
        <w:t>6</w:t>
      </w:r>
      <w:r w:rsidR="001A671C" w:rsidRPr="006E30B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6E30B9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Бюджетным Кодексом Российской Федерации и Положением о бюджетном процессе в </w:t>
      </w:r>
      <w:proofErr w:type="spellStart"/>
      <w:r w:rsidRPr="006E30B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="00A86AE8">
        <w:rPr>
          <w:rFonts w:ascii="Times New Roman" w:hAnsi="Times New Roman" w:cs="Times New Roman"/>
          <w:sz w:val="24"/>
          <w:szCs w:val="24"/>
        </w:rPr>
        <w:t>г</w:t>
      </w:r>
      <w:r w:rsidR="001726DB" w:rsidRPr="006E30B9">
        <w:rPr>
          <w:rFonts w:ascii="Times New Roman" w:hAnsi="Times New Roman" w:cs="Times New Roman"/>
          <w:sz w:val="24"/>
          <w:szCs w:val="24"/>
        </w:rPr>
        <w:t>ородском муниципальном</w:t>
      </w:r>
      <w:proofErr w:type="gramEnd"/>
      <w:r w:rsidR="001726DB" w:rsidRPr="006E3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6DB" w:rsidRPr="006E30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1726DB" w:rsidRPr="006E30B9">
        <w:rPr>
          <w:rFonts w:ascii="Times New Roman" w:hAnsi="Times New Roman" w:cs="Times New Roman"/>
          <w:sz w:val="24"/>
          <w:szCs w:val="24"/>
        </w:rPr>
        <w:t xml:space="preserve"> Республики Калмыкия</w:t>
      </w:r>
      <w:r w:rsidRPr="006E30B9">
        <w:rPr>
          <w:rFonts w:ascii="Times New Roman" w:hAnsi="Times New Roman" w:cs="Times New Roman"/>
          <w:sz w:val="24"/>
          <w:szCs w:val="24"/>
        </w:rPr>
        <w:t>.</w:t>
      </w:r>
    </w:p>
    <w:p w:rsidR="00C34F3E" w:rsidRPr="00A86AE8" w:rsidRDefault="00B378C1" w:rsidP="006E30B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AE8">
        <w:rPr>
          <w:rFonts w:ascii="Times New Roman" w:eastAsia="Times New Roman" w:hAnsi="Times New Roman" w:cs="Times New Roman"/>
          <w:b/>
          <w:sz w:val="24"/>
          <w:szCs w:val="24"/>
        </w:rPr>
        <w:t>ДОХОДЫ</w:t>
      </w:r>
    </w:p>
    <w:p w:rsidR="00B378C1" w:rsidRPr="006E30B9" w:rsidRDefault="00B378C1" w:rsidP="006E30B9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поступившей от главных администраторов доходов бюджета оценки поступлений налоговых и неналоговых доходов в 2024 году, а также, учитывая фактическое поступление доходов по состоянию на </w:t>
      </w:r>
      <w:r w:rsidR="00D137A2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37A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.2024г., предлагается увеличить налоговые и неналоговые доходы бюджета на </w:t>
      </w:r>
      <w:r w:rsidR="00D137A2">
        <w:rPr>
          <w:rFonts w:ascii="Times New Roman" w:hAnsi="Times New Roman" w:cs="Times New Roman"/>
          <w:sz w:val="24"/>
          <w:szCs w:val="24"/>
        </w:rPr>
        <w:t>379,1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 по следующим видам доходов: </w:t>
      </w:r>
    </w:p>
    <w:p w:rsidR="00B378C1" w:rsidRPr="006E30B9" w:rsidRDefault="00B378C1" w:rsidP="006E30B9">
      <w:pPr>
        <w:tabs>
          <w:tab w:val="left" w:pos="993"/>
        </w:tabs>
        <w:spacing w:after="0"/>
        <w:ind w:left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     (тыс. 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417"/>
        <w:gridCol w:w="1418"/>
        <w:gridCol w:w="1276"/>
      </w:tblGrid>
      <w:tr w:rsidR="00B378C1" w:rsidRPr="006E30B9" w:rsidTr="00D75BB8">
        <w:trPr>
          <w:trHeight w:val="522"/>
          <w:tblHeader/>
        </w:trPr>
        <w:tc>
          <w:tcPr>
            <w:tcW w:w="5954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дохода</w:t>
            </w:r>
          </w:p>
        </w:tc>
        <w:tc>
          <w:tcPr>
            <w:tcW w:w="1417" w:type="dxa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Первоначальное назначение</w:t>
            </w:r>
          </w:p>
        </w:tc>
        <w:tc>
          <w:tcPr>
            <w:tcW w:w="1418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</w:p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(-,+) </w:t>
            </w:r>
          </w:p>
        </w:tc>
        <w:tc>
          <w:tcPr>
            <w:tcW w:w="1276" w:type="dxa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С уточнением</w:t>
            </w:r>
          </w:p>
        </w:tc>
      </w:tr>
      <w:tr w:rsidR="00B378C1" w:rsidRPr="006E30B9" w:rsidTr="00D75BB8">
        <w:trPr>
          <w:trHeight w:val="282"/>
        </w:trPr>
        <w:tc>
          <w:tcPr>
            <w:tcW w:w="5954" w:type="dxa"/>
          </w:tcPr>
          <w:p w:rsidR="00B378C1" w:rsidRPr="006E30B9" w:rsidRDefault="00B378C1" w:rsidP="006E30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доходы физических лиц </w:t>
            </w:r>
          </w:p>
        </w:tc>
        <w:tc>
          <w:tcPr>
            <w:tcW w:w="1417" w:type="dxa"/>
          </w:tcPr>
          <w:p w:rsidR="00B378C1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19 239</w:t>
            </w:r>
          </w:p>
        </w:tc>
        <w:tc>
          <w:tcPr>
            <w:tcW w:w="1418" w:type="dxa"/>
          </w:tcPr>
          <w:p w:rsidR="00B378C1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-127,4</w:t>
            </w:r>
          </w:p>
        </w:tc>
        <w:tc>
          <w:tcPr>
            <w:tcW w:w="1276" w:type="dxa"/>
          </w:tcPr>
          <w:p w:rsidR="00B378C1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19 111,6</w:t>
            </w:r>
          </w:p>
        </w:tc>
      </w:tr>
      <w:tr w:rsidR="00D137A2" w:rsidRPr="006E30B9" w:rsidTr="00D75BB8">
        <w:trPr>
          <w:trHeight w:val="282"/>
        </w:trPr>
        <w:tc>
          <w:tcPr>
            <w:tcW w:w="5954" w:type="dxa"/>
          </w:tcPr>
          <w:p w:rsidR="00D137A2" w:rsidRPr="006E30B9" w:rsidRDefault="00D137A2" w:rsidP="006E30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D137A2" w:rsidRPr="006E30B9" w:rsidRDefault="00D137A2" w:rsidP="00786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</w:tc>
        <w:tc>
          <w:tcPr>
            <w:tcW w:w="1418" w:type="dxa"/>
          </w:tcPr>
          <w:p w:rsidR="00D137A2" w:rsidRPr="006E30B9" w:rsidRDefault="00D137A2" w:rsidP="00D13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D137A2" w:rsidRPr="006E30B9" w:rsidRDefault="00D137A2" w:rsidP="00D13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10 4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37A2" w:rsidRPr="006E30B9" w:rsidTr="00D75BB8">
        <w:trPr>
          <w:trHeight w:val="282"/>
        </w:trPr>
        <w:tc>
          <w:tcPr>
            <w:tcW w:w="5954" w:type="dxa"/>
          </w:tcPr>
          <w:p w:rsidR="00D137A2" w:rsidRPr="00D137A2" w:rsidRDefault="00D137A2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A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ензин,масла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137A2" w:rsidRPr="006E30B9" w:rsidRDefault="00D137A2" w:rsidP="00786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4 373</w:t>
            </w:r>
          </w:p>
        </w:tc>
        <w:tc>
          <w:tcPr>
            <w:tcW w:w="1418" w:type="dxa"/>
          </w:tcPr>
          <w:p w:rsidR="00D137A2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+65,8</w:t>
            </w:r>
          </w:p>
        </w:tc>
        <w:tc>
          <w:tcPr>
            <w:tcW w:w="1276" w:type="dxa"/>
          </w:tcPr>
          <w:p w:rsidR="00D137A2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4 438,8</w:t>
            </w:r>
          </w:p>
        </w:tc>
      </w:tr>
      <w:tr w:rsidR="00D137A2" w:rsidRPr="006E30B9" w:rsidTr="00D75BB8">
        <w:trPr>
          <w:trHeight w:val="282"/>
        </w:trPr>
        <w:tc>
          <w:tcPr>
            <w:tcW w:w="5954" w:type="dxa"/>
          </w:tcPr>
          <w:p w:rsidR="00D137A2" w:rsidRPr="006E30B9" w:rsidRDefault="00D137A2" w:rsidP="006E30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D137A2" w:rsidRPr="006E30B9" w:rsidRDefault="00D137A2" w:rsidP="007866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2 003,5</w:t>
            </w:r>
          </w:p>
        </w:tc>
        <w:tc>
          <w:tcPr>
            <w:tcW w:w="1418" w:type="dxa"/>
          </w:tcPr>
          <w:p w:rsidR="00D137A2" w:rsidRPr="006E30B9" w:rsidRDefault="00D137A2" w:rsidP="00D13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276" w:type="dxa"/>
          </w:tcPr>
          <w:p w:rsidR="00D137A2" w:rsidRPr="006E30B9" w:rsidRDefault="00D137A2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2181,7</w:t>
            </w:r>
          </w:p>
        </w:tc>
      </w:tr>
      <w:tr w:rsidR="00D137A2" w:rsidRPr="006E30B9" w:rsidTr="00D75BB8">
        <w:trPr>
          <w:trHeight w:val="282"/>
        </w:trPr>
        <w:tc>
          <w:tcPr>
            <w:tcW w:w="5954" w:type="dxa"/>
          </w:tcPr>
          <w:p w:rsidR="00D137A2" w:rsidRPr="006E30B9" w:rsidRDefault="00D137A2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D137A2" w:rsidRPr="006E30B9" w:rsidRDefault="00D137A2" w:rsidP="00786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D137A2" w:rsidRPr="006E30B9" w:rsidRDefault="00D137A2" w:rsidP="00E60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601F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76" w:type="dxa"/>
          </w:tcPr>
          <w:p w:rsidR="00D137A2" w:rsidRPr="006E30B9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</w:tr>
      <w:tr w:rsidR="00E601FD" w:rsidRPr="006E30B9" w:rsidTr="00D75BB8">
        <w:trPr>
          <w:trHeight w:val="282"/>
        </w:trPr>
        <w:tc>
          <w:tcPr>
            <w:tcW w:w="5954" w:type="dxa"/>
          </w:tcPr>
          <w:p w:rsidR="00E601FD" w:rsidRPr="006E30B9" w:rsidRDefault="00E601FD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E601FD" w:rsidRPr="006E30B9" w:rsidRDefault="00E601FD" w:rsidP="007866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601FD" w:rsidRPr="006E30B9" w:rsidRDefault="00E601FD" w:rsidP="00E60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  <w:tc>
          <w:tcPr>
            <w:tcW w:w="1276" w:type="dxa"/>
          </w:tcPr>
          <w:p w:rsidR="00E601FD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B378C1" w:rsidRDefault="00B378C1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С учетом вносимых изменений объем налоговых и неналоговых доходов составит на 2024 год </w:t>
      </w:r>
      <w:r w:rsidR="00E601FD">
        <w:rPr>
          <w:rFonts w:ascii="Times New Roman" w:hAnsi="Times New Roman" w:cs="Times New Roman"/>
          <w:sz w:val="24"/>
          <w:szCs w:val="24"/>
        </w:rPr>
        <w:t>46 806,5</w:t>
      </w:r>
      <w:r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тыс. руб., на 2025 год - 2026 год остаются без изменений.</w:t>
      </w:r>
    </w:p>
    <w:p w:rsidR="006E30B9" w:rsidRPr="006E30B9" w:rsidRDefault="006E30B9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8C1" w:rsidRPr="006E30B9" w:rsidRDefault="00B378C1" w:rsidP="006E30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32 БК РФ, предлагается уточнить сумму </w:t>
      </w:r>
      <w:r w:rsidR="00E601FD">
        <w:rPr>
          <w:rFonts w:ascii="Times New Roman" w:eastAsia="Times New Roman" w:hAnsi="Times New Roman" w:cs="Times New Roman"/>
          <w:sz w:val="24"/>
          <w:szCs w:val="24"/>
        </w:rPr>
        <w:t xml:space="preserve">субсидий и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 на 2024 год. Общий объем безвозмездных поступлений у</w:t>
      </w:r>
      <w:r w:rsidR="00E601FD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тся в 2024 году на </w:t>
      </w:r>
      <w:r w:rsidR="00E601FD">
        <w:rPr>
          <w:rFonts w:ascii="Times New Roman" w:hAnsi="Times New Roman" w:cs="Times New Roman"/>
          <w:sz w:val="24"/>
          <w:szCs w:val="24"/>
        </w:rPr>
        <w:t xml:space="preserve">12 010,5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701"/>
      </w:tblGrid>
      <w:tr w:rsidR="00B378C1" w:rsidRPr="006E30B9" w:rsidTr="00D75BB8">
        <w:trPr>
          <w:trHeight w:val="522"/>
          <w:tblHeader/>
        </w:trPr>
        <w:tc>
          <w:tcPr>
            <w:tcW w:w="8364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дохода</w:t>
            </w:r>
          </w:p>
        </w:tc>
        <w:tc>
          <w:tcPr>
            <w:tcW w:w="1701" w:type="dxa"/>
            <w:vAlign w:val="center"/>
          </w:tcPr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</w:p>
          <w:p w:rsidR="00B378C1" w:rsidRPr="006E30B9" w:rsidRDefault="00B378C1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(-,+) тыс. руб.</w:t>
            </w:r>
          </w:p>
        </w:tc>
      </w:tr>
      <w:tr w:rsidR="00B378C1" w:rsidRPr="00E601FD" w:rsidTr="00D75BB8">
        <w:trPr>
          <w:trHeight w:val="522"/>
        </w:trPr>
        <w:tc>
          <w:tcPr>
            <w:tcW w:w="8364" w:type="dxa"/>
          </w:tcPr>
          <w:p w:rsidR="00B378C1" w:rsidRPr="00E601FD" w:rsidRDefault="00B378C1" w:rsidP="006E30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межбюджетные трансферты, передаваемые бюджетам городских поселений, из них: </w:t>
            </w:r>
          </w:p>
        </w:tc>
        <w:tc>
          <w:tcPr>
            <w:tcW w:w="1701" w:type="dxa"/>
          </w:tcPr>
          <w:p w:rsidR="00B378C1" w:rsidRPr="00E601FD" w:rsidRDefault="00E601FD" w:rsidP="00E601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>-5 891,1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МБТ </w:t>
            </w:r>
            <w:r w:rsidRPr="006E30B9">
              <w:rPr>
                <w:rStyle w:val="fontstyle01"/>
                <w:rFonts w:eastAsia="Times New Roman"/>
                <w:sz w:val="24"/>
                <w:szCs w:val="24"/>
              </w:rPr>
              <w:t>на увеличение заработной платы отдельным категориям работников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78C1" w:rsidRPr="006E30B9" w:rsidRDefault="00E601FD" w:rsidP="006E30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+163,9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МБТ на 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проектно-сметной документации по ликвидации свалки </w:t>
            </w:r>
          </w:p>
        </w:tc>
        <w:tc>
          <w:tcPr>
            <w:tcW w:w="1701" w:type="dxa"/>
          </w:tcPr>
          <w:p w:rsidR="00B378C1" w:rsidRPr="006E30B9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-6 055</w:t>
            </w:r>
          </w:p>
        </w:tc>
      </w:tr>
      <w:tr w:rsidR="00B378C1" w:rsidRPr="00E601FD" w:rsidTr="00D75BB8">
        <w:trPr>
          <w:trHeight w:val="194"/>
        </w:trPr>
        <w:tc>
          <w:tcPr>
            <w:tcW w:w="8364" w:type="dxa"/>
          </w:tcPr>
          <w:p w:rsidR="00B378C1" w:rsidRPr="00E601FD" w:rsidRDefault="00E601FD" w:rsidP="006E30B9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B378C1" w:rsidRPr="00E601FD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>-6 215,8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обеспечение мероприятий по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B378C1" w:rsidRPr="006E30B9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-10 686,5</w:t>
            </w:r>
          </w:p>
        </w:tc>
      </w:tr>
      <w:tr w:rsidR="00B378C1" w:rsidRPr="006E30B9" w:rsidTr="00D75BB8">
        <w:trPr>
          <w:trHeight w:val="194"/>
        </w:trPr>
        <w:tc>
          <w:tcPr>
            <w:tcW w:w="8364" w:type="dxa"/>
          </w:tcPr>
          <w:p w:rsidR="00B378C1" w:rsidRPr="006E30B9" w:rsidRDefault="00B378C1" w:rsidP="006E3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601FD" w:rsidRPr="00E601FD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B378C1" w:rsidRPr="006E30B9" w:rsidRDefault="00E601FD" w:rsidP="006E3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+4 470,6</w:t>
            </w:r>
          </w:p>
        </w:tc>
      </w:tr>
      <w:tr w:rsidR="00B378C1" w:rsidRPr="00E601FD" w:rsidTr="00D75BB8">
        <w:trPr>
          <w:trHeight w:val="194"/>
        </w:trPr>
        <w:tc>
          <w:tcPr>
            <w:tcW w:w="8364" w:type="dxa"/>
          </w:tcPr>
          <w:p w:rsidR="00B378C1" w:rsidRPr="00E601FD" w:rsidRDefault="00E601FD" w:rsidP="006E30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F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B378C1" w:rsidRPr="00E601FD" w:rsidRDefault="00E601FD" w:rsidP="00E601FD">
            <w:pPr>
              <w:tabs>
                <w:tab w:val="left" w:pos="510"/>
                <w:tab w:val="center" w:pos="7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+ 96,4</w:t>
            </w:r>
          </w:p>
        </w:tc>
      </w:tr>
    </w:tbl>
    <w:p w:rsidR="00EF011B" w:rsidRDefault="00EF011B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бъем безвозмездных поступлений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увеличится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6 055,0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п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>рочи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>, передаваемы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F011B">
        <w:rPr>
          <w:rFonts w:ascii="Times New Roman" w:eastAsia="Times New Roman" w:hAnsi="Times New Roman" w:cs="Times New Roman"/>
          <w:sz w:val="24"/>
          <w:szCs w:val="24"/>
        </w:rPr>
        <w:t xml:space="preserve"> бюджетам городских поселений</w:t>
      </w:r>
    </w:p>
    <w:p w:rsidR="00B378C1" w:rsidRPr="006E30B9" w:rsidRDefault="00B378C1" w:rsidP="006E3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составят на 2024 год- </w:t>
      </w:r>
      <w:r w:rsidR="00E601FD">
        <w:rPr>
          <w:rFonts w:ascii="Times New Roman" w:hAnsi="Times New Roman" w:cs="Times New Roman"/>
          <w:sz w:val="24"/>
          <w:szCs w:val="24"/>
        </w:rPr>
        <w:t>145 209,4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тыс. руб., на 2025 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– 8 843,0 тыс</w:t>
      </w:r>
      <w:proofErr w:type="gramStart"/>
      <w:r w:rsidR="00086B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86B6E">
        <w:rPr>
          <w:rFonts w:ascii="Times New Roman" w:eastAsia="Times New Roman" w:hAnsi="Times New Roman" w:cs="Times New Roman"/>
          <w:sz w:val="24"/>
          <w:szCs w:val="24"/>
        </w:rPr>
        <w:t>уб.,</w:t>
      </w:r>
      <w:r w:rsidR="00EF0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>на 2026 год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остаются без изменений</w:t>
      </w:r>
    </w:p>
    <w:p w:rsidR="00B378C1" w:rsidRPr="006E30B9" w:rsidRDefault="00B378C1" w:rsidP="006E30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доходы на 2024 год составят </w:t>
      </w:r>
      <w:r w:rsidR="00E601FD">
        <w:rPr>
          <w:rFonts w:ascii="Times New Roman" w:hAnsi="Times New Roman" w:cs="Times New Roman"/>
          <w:b/>
          <w:sz w:val="24"/>
          <w:szCs w:val="24"/>
        </w:rPr>
        <w:t>192 015,9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уб., на 2025 год </w:t>
      </w:r>
      <w:r w:rsidRPr="006E30B9">
        <w:rPr>
          <w:rFonts w:ascii="Times New Roman" w:hAnsi="Times New Roman" w:cs="Times New Roman"/>
          <w:b/>
          <w:sz w:val="24"/>
          <w:szCs w:val="24"/>
        </w:rPr>
        <w:t>4</w:t>
      </w:r>
      <w:r w:rsidR="00086B6E">
        <w:rPr>
          <w:rFonts w:ascii="Times New Roman" w:hAnsi="Times New Roman" w:cs="Times New Roman"/>
          <w:b/>
          <w:sz w:val="24"/>
          <w:szCs w:val="24"/>
        </w:rPr>
        <w:t>8</w:t>
      </w:r>
      <w:r w:rsidRPr="006E30B9">
        <w:rPr>
          <w:rFonts w:ascii="Times New Roman" w:hAnsi="Times New Roman" w:cs="Times New Roman"/>
          <w:b/>
          <w:sz w:val="24"/>
          <w:szCs w:val="24"/>
        </w:rPr>
        <w:t> </w:t>
      </w:r>
      <w:r w:rsidR="00086B6E">
        <w:rPr>
          <w:rFonts w:ascii="Times New Roman" w:hAnsi="Times New Roman" w:cs="Times New Roman"/>
          <w:b/>
          <w:sz w:val="24"/>
          <w:szCs w:val="24"/>
        </w:rPr>
        <w:t>507</w:t>
      </w:r>
      <w:r w:rsidRPr="006E30B9">
        <w:rPr>
          <w:rFonts w:ascii="Times New Roman" w:hAnsi="Times New Roman" w:cs="Times New Roman"/>
          <w:b/>
          <w:sz w:val="24"/>
          <w:szCs w:val="24"/>
        </w:rPr>
        <w:t>,2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тыс.руб., на 2026 год </w:t>
      </w:r>
      <w:r w:rsidRPr="006E30B9">
        <w:rPr>
          <w:rFonts w:ascii="Times New Roman" w:hAnsi="Times New Roman" w:cs="Times New Roman"/>
          <w:b/>
          <w:sz w:val="24"/>
          <w:szCs w:val="24"/>
        </w:rPr>
        <w:t>43 882,9</w:t>
      </w:r>
      <w:r w:rsidRPr="006E30B9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</w:t>
      </w:r>
    </w:p>
    <w:p w:rsidR="006E30B9" w:rsidRDefault="006E30B9" w:rsidP="006E30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8C1" w:rsidRPr="006E30B9" w:rsidRDefault="00B378C1" w:rsidP="006E30B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B378C1" w:rsidRPr="006E30B9" w:rsidRDefault="00B378C1" w:rsidP="006E30B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поступивших уведомлений об изменении бюджетных ассигнований по безвозмездным </w:t>
      </w:r>
      <w:proofErr w:type="gramStart"/>
      <w:r w:rsidRPr="006E30B9">
        <w:rPr>
          <w:rFonts w:ascii="Times New Roman" w:eastAsia="Times New Roman" w:hAnsi="Times New Roman" w:cs="Times New Roman"/>
          <w:sz w:val="24"/>
          <w:szCs w:val="24"/>
        </w:rPr>
        <w:t>поступлениям</w:t>
      </w:r>
      <w:proofErr w:type="gramEnd"/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hAnsi="Times New Roman" w:cs="Times New Roman"/>
          <w:sz w:val="24"/>
          <w:szCs w:val="24"/>
        </w:rPr>
        <w:t xml:space="preserve">данным решением предлагается предусмотреть расходы: </w:t>
      </w:r>
    </w:p>
    <w:p w:rsidR="00B378C1" w:rsidRPr="006E30B9" w:rsidRDefault="00B378C1" w:rsidP="006E30B9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26C6" w:rsidRPr="006E30B9">
        <w:rPr>
          <w:rStyle w:val="fontstyle01"/>
          <w:rFonts w:eastAsia="Times New Roman"/>
          <w:sz w:val="24"/>
          <w:szCs w:val="24"/>
        </w:rPr>
        <w:t>на увеличение заработной платы отдельным категориям работников</w:t>
      </w:r>
      <w:r w:rsidR="007726C6" w:rsidRPr="006E3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33FEE">
        <w:rPr>
          <w:rFonts w:ascii="Times New Roman" w:hAnsi="Times New Roman" w:cs="Times New Roman"/>
          <w:sz w:val="24"/>
          <w:szCs w:val="24"/>
        </w:rPr>
        <w:t>163,9</w:t>
      </w:r>
      <w:r w:rsidR="007726C6" w:rsidRPr="006E30B9">
        <w:rPr>
          <w:rFonts w:ascii="Times New Roman" w:hAnsi="Times New Roman" w:cs="Times New Roman"/>
          <w:sz w:val="24"/>
          <w:szCs w:val="24"/>
        </w:rPr>
        <w:t xml:space="preserve"> 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6E30B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E30B9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B378C1" w:rsidRPr="006E30B9" w:rsidRDefault="00B378C1" w:rsidP="006E3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26C6" w:rsidRPr="006E30B9">
        <w:rPr>
          <w:rFonts w:ascii="Times New Roman" w:hAnsi="Times New Roman" w:cs="Times New Roman"/>
          <w:sz w:val="24"/>
          <w:szCs w:val="24"/>
        </w:rPr>
        <w:t xml:space="preserve">на </w:t>
      </w:r>
      <w:r w:rsidR="007726C6" w:rsidRPr="006E30B9">
        <w:rPr>
          <w:rFonts w:ascii="Times New Roman" w:eastAsia="Times New Roman" w:hAnsi="Times New Roman" w:cs="Times New Roman"/>
          <w:sz w:val="24"/>
          <w:szCs w:val="24"/>
        </w:rPr>
        <w:t>разработк</w:t>
      </w:r>
      <w:r w:rsidR="007726C6" w:rsidRPr="006E30B9">
        <w:rPr>
          <w:rFonts w:ascii="Times New Roman" w:hAnsi="Times New Roman" w:cs="Times New Roman"/>
          <w:sz w:val="24"/>
          <w:szCs w:val="24"/>
        </w:rPr>
        <w:t>у</w:t>
      </w:r>
      <w:r w:rsidR="007726C6" w:rsidRPr="006E30B9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 по ликвидации свалки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3FEE">
        <w:rPr>
          <w:rFonts w:ascii="Times New Roman" w:hAnsi="Times New Roman" w:cs="Times New Roman"/>
          <w:sz w:val="24"/>
          <w:szCs w:val="24"/>
        </w:rPr>
        <w:t>3 945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E30B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E30B9">
        <w:rPr>
          <w:rFonts w:ascii="Times New Roman" w:eastAsia="Times New Roman" w:hAnsi="Times New Roman" w:cs="Times New Roman"/>
          <w:sz w:val="24"/>
          <w:szCs w:val="24"/>
        </w:rPr>
        <w:t>уб.</w:t>
      </w:r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 в 2024 году и 6 055,00 </w:t>
      </w:r>
      <w:proofErr w:type="spellStart"/>
      <w:r w:rsidR="00086B6E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="00086B6E">
        <w:rPr>
          <w:rFonts w:ascii="Times New Roman" w:eastAsia="Times New Roman" w:hAnsi="Times New Roman" w:cs="Times New Roman"/>
          <w:sz w:val="24"/>
          <w:szCs w:val="24"/>
        </w:rPr>
        <w:t xml:space="preserve"> в 2025 году</w:t>
      </w:r>
      <w:r w:rsidRPr="006E3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27FF" w:rsidRPr="006E30B9" w:rsidRDefault="007726C6" w:rsidP="00A33F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- </w:t>
      </w:r>
      <w:r w:rsidR="00A33FEE">
        <w:rPr>
          <w:rFonts w:ascii="Times New Roman" w:hAnsi="Times New Roman" w:cs="Times New Roman"/>
          <w:sz w:val="24"/>
          <w:szCs w:val="24"/>
        </w:rPr>
        <w:t>на б</w:t>
      </w:r>
      <w:r w:rsidR="00A33FEE" w:rsidRPr="00A33FEE">
        <w:rPr>
          <w:rFonts w:ascii="Times New Roman" w:hAnsi="Times New Roman" w:cs="Times New Roman"/>
          <w:sz w:val="24"/>
          <w:szCs w:val="24"/>
        </w:rPr>
        <w:t>юджетные инвестиции на приобретение объектов недвижимого имущества в государственную (муниципальную) собственность</w:t>
      </w:r>
      <w:r w:rsidR="00A33FEE">
        <w:rPr>
          <w:rFonts w:ascii="Times New Roman" w:hAnsi="Times New Roman" w:cs="Times New Roman"/>
          <w:sz w:val="24"/>
          <w:szCs w:val="24"/>
        </w:rPr>
        <w:t xml:space="preserve"> путем выкупа жилых помещений, непригодных для проживания расположенных в аварийном доме по адресу ул</w:t>
      </w:r>
      <w:proofErr w:type="gramStart"/>
      <w:r w:rsidR="00A33FE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33FEE">
        <w:rPr>
          <w:rFonts w:ascii="Times New Roman" w:hAnsi="Times New Roman" w:cs="Times New Roman"/>
          <w:sz w:val="24"/>
          <w:szCs w:val="24"/>
        </w:rPr>
        <w:t xml:space="preserve">оветская, 16, в сумме 8 104,97 </w:t>
      </w:r>
      <w:proofErr w:type="spellStart"/>
      <w:r w:rsidR="00A33FE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7726C6" w:rsidRPr="006E30B9" w:rsidRDefault="007726C6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>2</w:t>
      </w:r>
      <w:r w:rsidR="00B378C1" w:rsidRPr="006E30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E30B9">
        <w:rPr>
          <w:rFonts w:ascii="Times New Roman" w:hAnsi="Times New Roman" w:cs="Times New Roman"/>
          <w:sz w:val="24"/>
          <w:szCs w:val="24"/>
        </w:rPr>
        <w:t xml:space="preserve">За счет увеличения объема налоговых и неналоговых доходов на </w:t>
      </w:r>
      <w:r w:rsidR="00A33FEE">
        <w:rPr>
          <w:rFonts w:ascii="Times New Roman" w:hAnsi="Times New Roman" w:cs="Times New Roman"/>
          <w:sz w:val="24"/>
          <w:szCs w:val="24"/>
        </w:rPr>
        <w:t>379,1</w:t>
      </w:r>
      <w:r w:rsidRPr="006E30B9">
        <w:rPr>
          <w:rFonts w:ascii="Times New Roman" w:hAnsi="Times New Roman" w:cs="Times New Roman"/>
          <w:sz w:val="24"/>
          <w:szCs w:val="24"/>
        </w:rPr>
        <w:t xml:space="preserve"> тыс. руб.  предлагается утвердить следующие направления расходов:</w:t>
      </w:r>
    </w:p>
    <w:p w:rsidR="007726C6" w:rsidRPr="006E30B9" w:rsidRDefault="007726C6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>- увеличение размера МБТ на осуществление переданных полномочий по осуществлению досуга в связи с увеличением ставок работникам ДК</w:t>
      </w:r>
      <w:r w:rsidR="004C49D9">
        <w:rPr>
          <w:rFonts w:ascii="Times New Roman" w:hAnsi="Times New Roman" w:cs="Times New Roman"/>
          <w:sz w:val="24"/>
          <w:szCs w:val="24"/>
        </w:rPr>
        <w:t xml:space="preserve"> и библиотек</w:t>
      </w:r>
      <w:r w:rsidRPr="006E30B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4C49D9">
        <w:rPr>
          <w:rFonts w:ascii="Times New Roman" w:hAnsi="Times New Roman" w:cs="Times New Roman"/>
          <w:sz w:val="24"/>
          <w:szCs w:val="24"/>
        </w:rPr>
        <w:t>358</w:t>
      </w:r>
      <w:r w:rsidRPr="006E30B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  <w:r w:rsidRPr="006E30B9">
        <w:t>3. Проектом также планируется внести изменения: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  <w:r w:rsidRPr="006E30B9">
        <w:t xml:space="preserve">- в статью </w:t>
      </w:r>
      <w:r w:rsidR="004C49D9" w:rsidRPr="006E30B9">
        <w:t>15-1</w:t>
      </w:r>
      <w:r w:rsidRPr="006E30B9">
        <w:t xml:space="preserve"> решения о бюджете, уточнив объем</w:t>
      </w:r>
      <w:r w:rsidR="004C49D9">
        <w:t xml:space="preserve"> </w:t>
      </w:r>
      <w:r w:rsidR="004C49D9" w:rsidRPr="006E30B9">
        <w:t>зарезервированных средств</w:t>
      </w:r>
    </w:p>
    <w:p w:rsidR="00CB7EB4" w:rsidRDefault="004C49D9" w:rsidP="004C49D9">
      <w:pPr>
        <w:pStyle w:val="a6"/>
        <w:spacing w:after="0" w:line="276" w:lineRule="auto"/>
        <w:ind w:firstLine="567"/>
        <w:jc w:val="both"/>
      </w:pPr>
      <w:r>
        <w:t xml:space="preserve">- зарезервированные средства в сумме </w:t>
      </w:r>
    </w:p>
    <w:p w:rsidR="00FD27FF" w:rsidRDefault="004C49D9" w:rsidP="00CB7EB4">
      <w:pPr>
        <w:pStyle w:val="a6"/>
        <w:spacing w:after="0" w:line="276" w:lineRule="auto"/>
        <w:jc w:val="both"/>
      </w:pPr>
      <w:r>
        <w:t xml:space="preserve">240 тыс.рублей </w:t>
      </w:r>
      <w:proofErr w:type="gramStart"/>
      <w:r>
        <w:t>предлагается</w:t>
      </w:r>
      <w:proofErr w:type="gramEnd"/>
      <w:r>
        <w:t xml:space="preserve"> направит на составление </w:t>
      </w:r>
      <w:proofErr w:type="spellStart"/>
      <w:r>
        <w:t>дизайн-проекта</w:t>
      </w:r>
      <w:proofErr w:type="spellEnd"/>
      <w:r>
        <w:t xml:space="preserve"> и сметной документации по ремонту и благоустройству Мемориала </w:t>
      </w:r>
    </w:p>
    <w:p w:rsidR="00CB7EB4" w:rsidRDefault="00CB7EB4" w:rsidP="00CB7EB4">
      <w:pPr>
        <w:pStyle w:val="a6"/>
        <w:spacing w:after="0" w:line="276" w:lineRule="auto"/>
        <w:jc w:val="both"/>
      </w:pPr>
      <w:r>
        <w:t>2 800 тыс. руб. – выделение субсидии МУП «</w:t>
      </w:r>
      <w:proofErr w:type="spellStart"/>
      <w:r>
        <w:t>Городовиковский</w:t>
      </w:r>
      <w:proofErr w:type="spellEnd"/>
      <w:r>
        <w:t xml:space="preserve"> водоканал ГГМО РК</w:t>
      </w:r>
    </w:p>
    <w:p w:rsidR="00CB7EB4" w:rsidRDefault="00CB7EB4" w:rsidP="00CB7EB4">
      <w:pPr>
        <w:pStyle w:val="a6"/>
        <w:spacing w:after="0" w:line="276" w:lineRule="auto"/>
        <w:jc w:val="both"/>
      </w:pPr>
      <w:r>
        <w:t>128,7 тыс</w:t>
      </w:r>
      <w:proofErr w:type="gramStart"/>
      <w:r>
        <w:t>.р</w:t>
      </w:r>
      <w:proofErr w:type="gramEnd"/>
      <w:r>
        <w:t>уб. – на приобретение 13 контейнеров для ТКО</w:t>
      </w:r>
    </w:p>
    <w:p w:rsidR="00CB7EB4" w:rsidRDefault="00CB7EB4" w:rsidP="00CB7EB4">
      <w:pPr>
        <w:pStyle w:val="a6"/>
        <w:spacing w:after="0" w:line="276" w:lineRule="auto"/>
        <w:jc w:val="both"/>
      </w:pPr>
      <w:r>
        <w:t>232 тыс</w:t>
      </w:r>
      <w:proofErr w:type="gramStart"/>
      <w:r>
        <w:t>.р</w:t>
      </w:r>
      <w:proofErr w:type="gramEnd"/>
      <w:r>
        <w:t xml:space="preserve">уб.  - </w:t>
      </w:r>
      <w:r w:rsidRPr="006E30B9">
        <w:t>на выплату командировочных работникам, командированны</w:t>
      </w:r>
      <w:r>
        <w:t>м в новые регионы</w:t>
      </w:r>
    </w:p>
    <w:p w:rsidR="00CB7EB4" w:rsidRDefault="00CB7EB4" w:rsidP="004C49D9">
      <w:pPr>
        <w:pStyle w:val="a6"/>
        <w:spacing w:after="0" w:line="276" w:lineRule="auto"/>
        <w:ind w:firstLine="567"/>
        <w:jc w:val="both"/>
      </w:pPr>
    </w:p>
    <w:p w:rsidR="006E30B9" w:rsidRDefault="006E30B9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 xml:space="preserve">Всего расходы с учетом поправок составят на 2024 год – </w:t>
      </w:r>
      <w:r w:rsidR="00CB7EB4">
        <w:rPr>
          <w:rFonts w:ascii="Times New Roman" w:hAnsi="Times New Roman" w:cs="Times New Roman"/>
          <w:b/>
          <w:sz w:val="24"/>
          <w:szCs w:val="24"/>
        </w:rPr>
        <w:t>195 957,9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тыс. руб., на 2025 </w:t>
      </w:r>
      <w:r w:rsidR="00086B6E">
        <w:rPr>
          <w:rFonts w:ascii="Times New Roman" w:hAnsi="Times New Roman" w:cs="Times New Roman"/>
          <w:b/>
          <w:sz w:val="24"/>
          <w:szCs w:val="24"/>
        </w:rPr>
        <w:t>48 507,2</w:t>
      </w:r>
      <w:r w:rsidRPr="006E30B9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Pr="006E30B9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6E30B9">
        <w:rPr>
          <w:rFonts w:ascii="Times New Roman" w:hAnsi="Times New Roman" w:cs="Times New Roman"/>
          <w:b/>
          <w:sz w:val="24"/>
          <w:szCs w:val="24"/>
        </w:rPr>
        <w:t>уб., на 2026 год 43 882,9 тыс.руб.</w:t>
      </w:r>
    </w:p>
    <w:p w:rsidR="00FD27FF" w:rsidRDefault="00FD27FF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EB4" w:rsidRDefault="00CB7EB4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EB4" w:rsidRDefault="00CB7EB4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EB4" w:rsidRPr="006E30B9" w:rsidRDefault="00CB7EB4" w:rsidP="006E3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B9" w:rsidRDefault="006E30B9" w:rsidP="006E30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0B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D27FF" w:rsidRPr="006E30B9" w:rsidRDefault="00FD27FF" w:rsidP="006E30B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E30B9" w:rsidRDefault="006E30B9" w:rsidP="006E30B9">
      <w:pPr>
        <w:pStyle w:val="a6"/>
        <w:spacing w:after="0" w:line="276" w:lineRule="auto"/>
        <w:ind w:firstLine="709"/>
        <w:jc w:val="both"/>
      </w:pPr>
      <w:r w:rsidRPr="006E30B9">
        <w:t>Размер дефицита бюджета на 2024 год составит 3 941,9 тыс</w:t>
      </w:r>
      <w:proofErr w:type="gramStart"/>
      <w:r w:rsidRPr="006E30B9">
        <w:t>.р</w:t>
      </w:r>
      <w:proofErr w:type="gramEnd"/>
      <w:r w:rsidRPr="006E30B9">
        <w:t>уб. Источниками внутреннего финансирования дефицита бюджета являются остатки на 1 января 2024 года в размере 3</w:t>
      </w:r>
      <w:r w:rsidR="00CB7EB4">
        <w:t xml:space="preserve"> 9</w:t>
      </w:r>
      <w:r w:rsidRPr="006E30B9">
        <w:t xml:space="preserve">41,9 тыс.руб. </w:t>
      </w:r>
    </w:p>
    <w:p w:rsidR="00FD27FF" w:rsidRPr="006E30B9" w:rsidRDefault="00FD27FF" w:rsidP="006E30B9">
      <w:pPr>
        <w:pStyle w:val="a6"/>
        <w:spacing w:after="0" w:line="276" w:lineRule="auto"/>
        <w:ind w:firstLine="709"/>
        <w:jc w:val="both"/>
        <w:rPr>
          <w:highlight w:val="yellow"/>
        </w:rPr>
      </w:pPr>
      <w:r>
        <w:t>Размер дефицита бюджета на 2025 и 2026 годы не измениться и остается равным 0.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  <w:r w:rsidRPr="006E30B9">
        <w:t xml:space="preserve"> </w:t>
      </w:r>
    </w:p>
    <w:p w:rsidR="006E30B9" w:rsidRPr="006E30B9" w:rsidRDefault="006E30B9" w:rsidP="006E30B9">
      <w:pPr>
        <w:pStyle w:val="a6"/>
        <w:spacing w:after="0" w:line="276" w:lineRule="auto"/>
        <w:ind w:firstLine="567"/>
        <w:jc w:val="both"/>
      </w:pPr>
    </w:p>
    <w:p w:rsidR="00453203" w:rsidRPr="006E30B9" w:rsidRDefault="00453203" w:rsidP="006E30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1C8" w:rsidRPr="006E30B9" w:rsidRDefault="001061C8" w:rsidP="006E30B9">
      <w:pPr>
        <w:pStyle w:val="1"/>
        <w:spacing w:line="276" w:lineRule="auto"/>
        <w:jc w:val="both"/>
        <w:rPr>
          <w:szCs w:val="24"/>
        </w:rPr>
      </w:pPr>
      <w:r w:rsidRPr="006E30B9">
        <w:rPr>
          <w:szCs w:val="24"/>
        </w:rPr>
        <w:t xml:space="preserve">         </w:t>
      </w:r>
    </w:p>
    <w:p w:rsidR="000371EC" w:rsidRPr="006E30B9" w:rsidRDefault="000371EC" w:rsidP="006E30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0BF" w:rsidRPr="006E30B9" w:rsidRDefault="000371EC" w:rsidP="006E3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0B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8470BF" w:rsidRPr="006E30B9" w:rsidSect="008D0A2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768"/>
    <w:multiLevelType w:val="hybridMultilevel"/>
    <w:tmpl w:val="92541680"/>
    <w:lvl w:ilvl="0" w:tplc="A6C2F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A66F5"/>
    <w:multiLevelType w:val="hybridMultilevel"/>
    <w:tmpl w:val="53A8BD72"/>
    <w:lvl w:ilvl="0" w:tplc="2A36C2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C9F445B"/>
    <w:multiLevelType w:val="hybridMultilevel"/>
    <w:tmpl w:val="BE368EB8"/>
    <w:lvl w:ilvl="0" w:tplc="EE164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4A763A"/>
    <w:multiLevelType w:val="hybridMultilevel"/>
    <w:tmpl w:val="2B0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2107"/>
    <w:multiLevelType w:val="hybridMultilevel"/>
    <w:tmpl w:val="CC6E394A"/>
    <w:lvl w:ilvl="0" w:tplc="3EAA7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D7EC9"/>
    <w:multiLevelType w:val="hybridMultilevel"/>
    <w:tmpl w:val="B21C4BA8"/>
    <w:lvl w:ilvl="0" w:tplc="4D02CA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A103709"/>
    <w:multiLevelType w:val="hybridMultilevel"/>
    <w:tmpl w:val="08C81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9551A7"/>
    <w:multiLevelType w:val="hybridMultilevel"/>
    <w:tmpl w:val="0D9EDC4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5C2F5D"/>
    <w:multiLevelType w:val="hybridMultilevel"/>
    <w:tmpl w:val="53A8BD72"/>
    <w:lvl w:ilvl="0" w:tplc="2A36C2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5B8E242A"/>
    <w:multiLevelType w:val="hybridMultilevel"/>
    <w:tmpl w:val="46382C56"/>
    <w:lvl w:ilvl="0" w:tplc="291A10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B5D637A"/>
    <w:multiLevelType w:val="hybridMultilevel"/>
    <w:tmpl w:val="690E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9AE"/>
    <w:rsid w:val="00017E2C"/>
    <w:rsid w:val="00032E43"/>
    <w:rsid w:val="00034F7F"/>
    <w:rsid w:val="000361A7"/>
    <w:rsid w:val="000371EC"/>
    <w:rsid w:val="000445AF"/>
    <w:rsid w:val="00056569"/>
    <w:rsid w:val="00072AD9"/>
    <w:rsid w:val="00072E0B"/>
    <w:rsid w:val="000752F7"/>
    <w:rsid w:val="000843A4"/>
    <w:rsid w:val="00086B6E"/>
    <w:rsid w:val="000876EC"/>
    <w:rsid w:val="00087E3A"/>
    <w:rsid w:val="00091488"/>
    <w:rsid w:val="00093BE2"/>
    <w:rsid w:val="000A2080"/>
    <w:rsid w:val="000B6B74"/>
    <w:rsid w:val="000D48A6"/>
    <w:rsid w:val="000E33A5"/>
    <w:rsid w:val="000E71F0"/>
    <w:rsid w:val="000F12B3"/>
    <w:rsid w:val="000F794F"/>
    <w:rsid w:val="001061C8"/>
    <w:rsid w:val="00110689"/>
    <w:rsid w:val="001164BD"/>
    <w:rsid w:val="001244DA"/>
    <w:rsid w:val="00147136"/>
    <w:rsid w:val="00152AF9"/>
    <w:rsid w:val="00157600"/>
    <w:rsid w:val="00165593"/>
    <w:rsid w:val="00165BAD"/>
    <w:rsid w:val="00167CAC"/>
    <w:rsid w:val="001726DB"/>
    <w:rsid w:val="00180F46"/>
    <w:rsid w:val="00182D80"/>
    <w:rsid w:val="0018797D"/>
    <w:rsid w:val="00192C82"/>
    <w:rsid w:val="00194F49"/>
    <w:rsid w:val="001A318D"/>
    <w:rsid w:val="001A5B7E"/>
    <w:rsid w:val="001A671C"/>
    <w:rsid w:val="001B0D1C"/>
    <w:rsid w:val="001B0E1B"/>
    <w:rsid w:val="001B317A"/>
    <w:rsid w:val="001C31F6"/>
    <w:rsid w:val="001E7A2A"/>
    <w:rsid w:val="001F1535"/>
    <w:rsid w:val="002052B7"/>
    <w:rsid w:val="00205A28"/>
    <w:rsid w:val="0020779D"/>
    <w:rsid w:val="002243A0"/>
    <w:rsid w:val="00224960"/>
    <w:rsid w:val="0023073F"/>
    <w:rsid w:val="00231AC0"/>
    <w:rsid w:val="002348B3"/>
    <w:rsid w:val="00263BFF"/>
    <w:rsid w:val="002662A2"/>
    <w:rsid w:val="00285990"/>
    <w:rsid w:val="0029652E"/>
    <w:rsid w:val="00297319"/>
    <w:rsid w:val="002A379D"/>
    <w:rsid w:val="002B782A"/>
    <w:rsid w:val="002E122B"/>
    <w:rsid w:val="002F1460"/>
    <w:rsid w:val="002F240A"/>
    <w:rsid w:val="002F3C2A"/>
    <w:rsid w:val="00303862"/>
    <w:rsid w:val="00311536"/>
    <w:rsid w:val="003117DB"/>
    <w:rsid w:val="003155B7"/>
    <w:rsid w:val="003175FC"/>
    <w:rsid w:val="00333B39"/>
    <w:rsid w:val="00334D78"/>
    <w:rsid w:val="00343467"/>
    <w:rsid w:val="0035357C"/>
    <w:rsid w:val="00357D1E"/>
    <w:rsid w:val="00373289"/>
    <w:rsid w:val="00376087"/>
    <w:rsid w:val="00380514"/>
    <w:rsid w:val="00383D6F"/>
    <w:rsid w:val="003A4C7C"/>
    <w:rsid w:val="003C3721"/>
    <w:rsid w:val="003C4FE4"/>
    <w:rsid w:val="003D127F"/>
    <w:rsid w:val="003D1C97"/>
    <w:rsid w:val="003D7835"/>
    <w:rsid w:val="003F17E1"/>
    <w:rsid w:val="003F41A6"/>
    <w:rsid w:val="00425EFB"/>
    <w:rsid w:val="00430D1F"/>
    <w:rsid w:val="00432707"/>
    <w:rsid w:val="00443623"/>
    <w:rsid w:val="004439EE"/>
    <w:rsid w:val="004518FA"/>
    <w:rsid w:val="00451C98"/>
    <w:rsid w:val="00453203"/>
    <w:rsid w:val="004536E9"/>
    <w:rsid w:val="00467D62"/>
    <w:rsid w:val="00470D7B"/>
    <w:rsid w:val="0047156F"/>
    <w:rsid w:val="00472376"/>
    <w:rsid w:val="00473B43"/>
    <w:rsid w:val="0047572D"/>
    <w:rsid w:val="00482106"/>
    <w:rsid w:val="00486576"/>
    <w:rsid w:val="004A278D"/>
    <w:rsid w:val="004B7632"/>
    <w:rsid w:val="004C22FF"/>
    <w:rsid w:val="004C49D9"/>
    <w:rsid w:val="004E4C38"/>
    <w:rsid w:val="004F1A9B"/>
    <w:rsid w:val="004F564C"/>
    <w:rsid w:val="00503C95"/>
    <w:rsid w:val="005048AB"/>
    <w:rsid w:val="005178DC"/>
    <w:rsid w:val="0052779C"/>
    <w:rsid w:val="005321A9"/>
    <w:rsid w:val="00532620"/>
    <w:rsid w:val="0053508E"/>
    <w:rsid w:val="00541ECF"/>
    <w:rsid w:val="005423DD"/>
    <w:rsid w:val="00547DC7"/>
    <w:rsid w:val="00553529"/>
    <w:rsid w:val="0055446C"/>
    <w:rsid w:val="00555C98"/>
    <w:rsid w:val="00560646"/>
    <w:rsid w:val="0056575F"/>
    <w:rsid w:val="00570D51"/>
    <w:rsid w:val="005744FB"/>
    <w:rsid w:val="005748C4"/>
    <w:rsid w:val="00583AB7"/>
    <w:rsid w:val="005858E1"/>
    <w:rsid w:val="005933F0"/>
    <w:rsid w:val="005A0F81"/>
    <w:rsid w:val="005A2C16"/>
    <w:rsid w:val="005A49AA"/>
    <w:rsid w:val="005C3E93"/>
    <w:rsid w:val="005D6B7A"/>
    <w:rsid w:val="005E7CD6"/>
    <w:rsid w:val="00603563"/>
    <w:rsid w:val="00605515"/>
    <w:rsid w:val="006217C2"/>
    <w:rsid w:val="0063372F"/>
    <w:rsid w:val="00650FFC"/>
    <w:rsid w:val="006541CE"/>
    <w:rsid w:val="0065671D"/>
    <w:rsid w:val="0065676C"/>
    <w:rsid w:val="0066499B"/>
    <w:rsid w:val="00667397"/>
    <w:rsid w:val="00673A3F"/>
    <w:rsid w:val="00684099"/>
    <w:rsid w:val="006C3F8F"/>
    <w:rsid w:val="006D3741"/>
    <w:rsid w:val="006D4657"/>
    <w:rsid w:val="006E30B9"/>
    <w:rsid w:val="006E413C"/>
    <w:rsid w:val="006E659D"/>
    <w:rsid w:val="006F1F6B"/>
    <w:rsid w:val="00702665"/>
    <w:rsid w:val="00703E8D"/>
    <w:rsid w:val="00706ABD"/>
    <w:rsid w:val="00742A02"/>
    <w:rsid w:val="007432E7"/>
    <w:rsid w:val="00747696"/>
    <w:rsid w:val="0076785C"/>
    <w:rsid w:val="007712BF"/>
    <w:rsid w:val="007726C6"/>
    <w:rsid w:val="007749AE"/>
    <w:rsid w:val="007778E0"/>
    <w:rsid w:val="00782323"/>
    <w:rsid w:val="007824A8"/>
    <w:rsid w:val="00782949"/>
    <w:rsid w:val="00794F2B"/>
    <w:rsid w:val="007A0800"/>
    <w:rsid w:val="007A44F8"/>
    <w:rsid w:val="007B57C5"/>
    <w:rsid w:val="007D5C10"/>
    <w:rsid w:val="007F1E65"/>
    <w:rsid w:val="007F2B2D"/>
    <w:rsid w:val="008256DA"/>
    <w:rsid w:val="00832569"/>
    <w:rsid w:val="008363CF"/>
    <w:rsid w:val="00836ECF"/>
    <w:rsid w:val="0084528F"/>
    <w:rsid w:val="008470BF"/>
    <w:rsid w:val="00853338"/>
    <w:rsid w:val="00856D83"/>
    <w:rsid w:val="00857FB5"/>
    <w:rsid w:val="008608F3"/>
    <w:rsid w:val="00862B66"/>
    <w:rsid w:val="00863B12"/>
    <w:rsid w:val="00875A06"/>
    <w:rsid w:val="008B208E"/>
    <w:rsid w:val="008D0A29"/>
    <w:rsid w:val="008D4FB2"/>
    <w:rsid w:val="008E07F6"/>
    <w:rsid w:val="008E0986"/>
    <w:rsid w:val="008E09E0"/>
    <w:rsid w:val="008E6AAE"/>
    <w:rsid w:val="0090097A"/>
    <w:rsid w:val="00906D13"/>
    <w:rsid w:val="00910EFE"/>
    <w:rsid w:val="00932277"/>
    <w:rsid w:val="0095469A"/>
    <w:rsid w:val="00955B22"/>
    <w:rsid w:val="009708D6"/>
    <w:rsid w:val="009917F7"/>
    <w:rsid w:val="009A74A9"/>
    <w:rsid w:val="009B0203"/>
    <w:rsid w:val="009B4D9F"/>
    <w:rsid w:val="009B52D7"/>
    <w:rsid w:val="009C3F3C"/>
    <w:rsid w:val="009D3DA9"/>
    <w:rsid w:val="009D52D6"/>
    <w:rsid w:val="009E166F"/>
    <w:rsid w:val="009E21CE"/>
    <w:rsid w:val="009E76C3"/>
    <w:rsid w:val="009F14D8"/>
    <w:rsid w:val="00A04385"/>
    <w:rsid w:val="00A05C46"/>
    <w:rsid w:val="00A1224E"/>
    <w:rsid w:val="00A12FDD"/>
    <w:rsid w:val="00A33FEE"/>
    <w:rsid w:val="00A353DB"/>
    <w:rsid w:val="00A360A5"/>
    <w:rsid w:val="00A408EE"/>
    <w:rsid w:val="00A4575C"/>
    <w:rsid w:val="00A76DB9"/>
    <w:rsid w:val="00A86AE8"/>
    <w:rsid w:val="00AA3538"/>
    <w:rsid w:val="00AA78B0"/>
    <w:rsid w:val="00AB4885"/>
    <w:rsid w:val="00AC34C4"/>
    <w:rsid w:val="00AD1B6F"/>
    <w:rsid w:val="00AE30EE"/>
    <w:rsid w:val="00B006E6"/>
    <w:rsid w:val="00B03A39"/>
    <w:rsid w:val="00B25912"/>
    <w:rsid w:val="00B27D48"/>
    <w:rsid w:val="00B378C1"/>
    <w:rsid w:val="00B4542E"/>
    <w:rsid w:val="00B60712"/>
    <w:rsid w:val="00B91B16"/>
    <w:rsid w:val="00BA2217"/>
    <w:rsid w:val="00BB4404"/>
    <w:rsid w:val="00BB607B"/>
    <w:rsid w:val="00BD4C4E"/>
    <w:rsid w:val="00BF6053"/>
    <w:rsid w:val="00C111B0"/>
    <w:rsid w:val="00C121A1"/>
    <w:rsid w:val="00C12390"/>
    <w:rsid w:val="00C2051A"/>
    <w:rsid w:val="00C23261"/>
    <w:rsid w:val="00C2372E"/>
    <w:rsid w:val="00C34F3E"/>
    <w:rsid w:val="00C35BDE"/>
    <w:rsid w:val="00C3733F"/>
    <w:rsid w:val="00C52311"/>
    <w:rsid w:val="00C562C8"/>
    <w:rsid w:val="00C65B57"/>
    <w:rsid w:val="00C6740D"/>
    <w:rsid w:val="00C76704"/>
    <w:rsid w:val="00C775FF"/>
    <w:rsid w:val="00C831C3"/>
    <w:rsid w:val="00C840B4"/>
    <w:rsid w:val="00C9071D"/>
    <w:rsid w:val="00CA7463"/>
    <w:rsid w:val="00CB1598"/>
    <w:rsid w:val="00CB45AD"/>
    <w:rsid w:val="00CB7EB4"/>
    <w:rsid w:val="00CC2018"/>
    <w:rsid w:val="00CD3692"/>
    <w:rsid w:val="00CD37FB"/>
    <w:rsid w:val="00CD534A"/>
    <w:rsid w:val="00CE477D"/>
    <w:rsid w:val="00D07A72"/>
    <w:rsid w:val="00D137A2"/>
    <w:rsid w:val="00D1497E"/>
    <w:rsid w:val="00D16CFE"/>
    <w:rsid w:val="00D20EB3"/>
    <w:rsid w:val="00D2404A"/>
    <w:rsid w:val="00D3622A"/>
    <w:rsid w:val="00D55B02"/>
    <w:rsid w:val="00D63C56"/>
    <w:rsid w:val="00D6459F"/>
    <w:rsid w:val="00D87560"/>
    <w:rsid w:val="00D93CA4"/>
    <w:rsid w:val="00DA2316"/>
    <w:rsid w:val="00DA38ED"/>
    <w:rsid w:val="00DA66A5"/>
    <w:rsid w:val="00DC06E0"/>
    <w:rsid w:val="00DC3E86"/>
    <w:rsid w:val="00DC6240"/>
    <w:rsid w:val="00DE141E"/>
    <w:rsid w:val="00E132D6"/>
    <w:rsid w:val="00E250A7"/>
    <w:rsid w:val="00E437D3"/>
    <w:rsid w:val="00E4472B"/>
    <w:rsid w:val="00E45163"/>
    <w:rsid w:val="00E47317"/>
    <w:rsid w:val="00E473F8"/>
    <w:rsid w:val="00E601FD"/>
    <w:rsid w:val="00E60F51"/>
    <w:rsid w:val="00E67207"/>
    <w:rsid w:val="00E672B4"/>
    <w:rsid w:val="00E832F9"/>
    <w:rsid w:val="00E85D47"/>
    <w:rsid w:val="00EB15F5"/>
    <w:rsid w:val="00EC3607"/>
    <w:rsid w:val="00EE06E0"/>
    <w:rsid w:val="00EE26E5"/>
    <w:rsid w:val="00EE3BDC"/>
    <w:rsid w:val="00EF011B"/>
    <w:rsid w:val="00F30D33"/>
    <w:rsid w:val="00F35DB9"/>
    <w:rsid w:val="00F51C8F"/>
    <w:rsid w:val="00F53A0E"/>
    <w:rsid w:val="00F63BE4"/>
    <w:rsid w:val="00F872A7"/>
    <w:rsid w:val="00F92786"/>
    <w:rsid w:val="00F96526"/>
    <w:rsid w:val="00FA771B"/>
    <w:rsid w:val="00FC0D75"/>
    <w:rsid w:val="00FD27FF"/>
    <w:rsid w:val="00FD4119"/>
    <w:rsid w:val="00FE1A0F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AD"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3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378C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ody Text"/>
    <w:basedOn w:val="a"/>
    <w:link w:val="a7"/>
    <w:rsid w:val="006E30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0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49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9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6DC-91B3-488C-95F9-297AF0A7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GGMO</cp:lastModifiedBy>
  <cp:revision>7</cp:revision>
  <cp:lastPrinted>2024-02-28T09:51:00Z</cp:lastPrinted>
  <dcterms:created xsi:type="dcterms:W3CDTF">2024-08-30T06:48:00Z</dcterms:created>
  <dcterms:modified xsi:type="dcterms:W3CDTF">2024-11-26T14:15:00Z</dcterms:modified>
</cp:coreProperties>
</file>