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9351B" w:rsidRPr="0069351B" w:rsidTr="002A5D72">
        <w:trPr>
          <w:trHeight w:val="1797"/>
        </w:trPr>
        <w:tc>
          <w:tcPr>
            <w:tcW w:w="450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 муниципального образования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9351B" w:rsidRPr="0069351B" w:rsidRDefault="0069351B" w:rsidP="0069351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56DA64" wp14:editId="2704F92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</w:t>
      </w:r>
      <w:r w:rsidR="00F5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1" w:history="1"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69351B" w:rsidRDefault="0069351B" w:rsidP="0069351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69351B" w:rsidRDefault="00FA7722" w:rsidP="0069351B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672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7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2023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4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51B"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57CF"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5657F"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0E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351B" w:rsidRPr="00E2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9351B" w:rsidRPr="00E2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D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</w:p>
    <w:p w:rsidR="00F17BB6" w:rsidRPr="005E5945" w:rsidRDefault="00F17BB6" w:rsidP="005E594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BB6" w:rsidRPr="006F12C1" w:rsidRDefault="00F17BB6" w:rsidP="006F12C1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="0094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</w:t>
      </w: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94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</w:t>
      </w:r>
      <w:proofErr w:type="gramStart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</w:t>
      </w:r>
      <w:r w:rsidR="00E14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иципальном образовании РК на 2020-2025</w:t>
      </w: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гг»</w:t>
      </w:r>
    </w:p>
    <w:p w:rsidR="0069351B" w:rsidRPr="00E21E17" w:rsidRDefault="00FA7722" w:rsidP="00142E0E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E21E17" w:rsidRDefault="0069351B" w:rsidP="00693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1B" w:rsidRPr="00E21E17" w:rsidRDefault="0069351B" w:rsidP="006935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2" w:history="1">
        <w:r w:rsidRPr="00E21E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г. №131-ФЗ «Об общих принципах организации местного самоуправления в РФ», Постановлением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поселений», Распоряжением Правительства Российской Федерации от 2.02.2010 N102-р «</w:t>
      </w:r>
      <w:hyperlink r:id="rId13" w:history="1">
        <w:r w:rsidRPr="00E21E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целевой программы "Комплексная программа модернизации и реформирования жилищно-коммунального хозяйства на 2010-2020 годы", Градостроительным</w:t>
      </w:r>
      <w:proofErr w:type="gramEnd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Уставом </w:t>
      </w:r>
      <w:proofErr w:type="spellStart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69351B" w:rsidRPr="00E21E17" w:rsidRDefault="0069351B" w:rsidP="0069351B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21E1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постановляет:</w:t>
      </w:r>
    </w:p>
    <w:p w:rsidR="00F17BB6" w:rsidRPr="00F17BB6" w:rsidRDefault="00F17BB6" w:rsidP="00F17BB6">
      <w:pPr>
        <w:pStyle w:val="a4"/>
        <w:numPr>
          <w:ilvl w:val="0"/>
          <w:numId w:val="4"/>
        </w:num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муниципальную программу «Комплексное развитие систем коммунальной инфраструктуры в </w:t>
      </w:r>
      <w:proofErr w:type="spell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2020г. №118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в </w:t>
      </w:r>
      <w:proofErr w:type="spell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  <w:proofErr w:type="gramEnd"/>
    </w:p>
    <w:p w:rsidR="00F17BB6" w:rsidRDefault="00F17BB6" w:rsidP="00F17BB6">
      <w:pPr>
        <w:pStyle w:val="a4"/>
        <w:numPr>
          <w:ilvl w:val="1"/>
          <w:numId w:val="4"/>
        </w:num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«Объемы </w:t>
      </w:r>
      <w:r w:rsidR="0053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паспорта муниципальной программы «</w:t>
      </w:r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систем коммунальной инфраструктуры </w:t>
      </w:r>
      <w:proofErr w:type="gramStart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531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0C71AD" w:rsidTr="000C71AD">
        <w:tc>
          <w:tcPr>
            <w:tcW w:w="2552" w:type="dxa"/>
          </w:tcPr>
          <w:p w:rsidR="000C71AD" w:rsidRDefault="000C71AD" w:rsidP="00531566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6911" w:type="dxa"/>
          </w:tcPr>
          <w:p w:rsidR="000C71AD" w:rsidRPr="0075612E" w:rsidRDefault="000C71AD" w:rsidP="000C71A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2020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предусмотрено-</w:t>
            </w:r>
            <w:r w:rsidR="002C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54769</w:t>
            </w:r>
            <w:r w:rsidR="0005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год- 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12283,6</w:t>
            </w:r>
            <w:r w:rsidRPr="007561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2021 год- </w:t>
            </w:r>
            <w:r w:rsidR="005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0C71AD" w:rsidRPr="0075612E" w:rsidRDefault="000C71AD" w:rsidP="000C71A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год- </w:t>
            </w:r>
            <w:r w:rsidR="00B0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10914,9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1AD" w:rsidRDefault="000C71AD" w:rsidP="00F16EA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год- </w:t>
            </w:r>
            <w:r w:rsidR="008D38E3" w:rsidRPr="008D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10914,9 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1566" w:rsidRDefault="00531566" w:rsidP="00F16EA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05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0264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1566" w:rsidRDefault="00531566" w:rsidP="003543E7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05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F12C1" w:rsidRDefault="006F12C1" w:rsidP="000C71AD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AD" w:rsidRDefault="000C71AD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6. Ресурсное обеспечение реализации муниципальной программы «Комплексное развитие систем коммунальной инфраструктуры </w:t>
      </w:r>
      <w:proofErr w:type="gramStart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РК на 2020-2025гг» читать в новой редакции:</w:t>
      </w:r>
    </w:p>
    <w:p w:rsidR="000C71AD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 </w:t>
      </w:r>
      <w:r w:rsidR="003543E7" w:rsidRPr="0035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54769,4 </w:t>
      </w:r>
      <w:r w:rsidR="00056FA7" w:rsidRPr="0005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D42" w:rsidRPr="0075612E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2020 год-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12283,6</w:t>
      </w:r>
      <w:r w:rsidRPr="007561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2021 год-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3A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B0D42" w:rsidRPr="0075612E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год- </w:t>
      </w:r>
      <w:r w:rsidR="00B05D4C" w:rsidRPr="00B0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10914,9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D42" w:rsidRDefault="000B0D42" w:rsidP="000B0D42">
      <w:pPr>
        <w:tabs>
          <w:tab w:val="center" w:pos="484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год- </w:t>
      </w:r>
      <w:r w:rsidR="003543E7" w:rsidRPr="0035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10914,9 </w:t>
      </w:r>
      <w:r w:rsidR="00B05D4C" w:rsidRPr="00B0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D42" w:rsidRDefault="000B0D42" w:rsidP="000B0D42">
      <w:pPr>
        <w:tabs>
          <w:tab w:val="center" w:pos="484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3543E7" w:rsidRPr="0035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10264,0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D42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3543E7" w:rsidRPr="0035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10270,0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71" w:rsidRPr="002D2D41" w:rsidRDefault="00EA2771" w:rsidP="00EA2771">
      <w:pPr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EA2771" w:rsidRPr="002D2D41" w:rsidRDefault="00EA2771" w:rsidP="00EA2771">
      <w:pPr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EA2771" w:rsidRPr="002D2D41" w:rsidRDefault="00EA2771" w:rsidP="00EA277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A2771" w:rsidRPr="002D2D41" w:rsidRDefault="00EA2771" w:rsidP="00EA2771">
      <w:pPr>
        <w:rPr>
          <w:rFonts w:ascii="Times New Roman" w:hAnsi="Times New Roman" w:cs="Times New Roman"/>
          <w:sz w:val="18"/>
          <w:szCs w:val="18"/>
        </w:rPr>
      </w:pPr>
    </w:p>
    <w:p w:rsidR="00EA2771" w:rsidRPr="002D2D41" w:rsidRDefault="00EA2771" w:rsidP="00EA2771">
      <w:pPr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EA2771" w:rsidRDefault="00EA2771" w:rsidP="00EA2771">
      <w:pPr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34A3" w:rsidSect="001320B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2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13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 муниципальной программе ресурсное обеспечение реализации муниципальной программы «Комплексное развитие систем коммунальной инфраструктуры в ГГМО РК на 2020-2025гг.» читать в новой редакции:</w:t>
      </w:r>
    </w:p>
    <w:p w:rsidR="003568CA" w:rsidRDefault="003568CA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CA" w:rsidRDefault="003568CA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2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567"/>
        <w:gridCol w:w="425"/>
        <w:gridCol w:w="426"/>
        <w:gridCol w:w="2411"/>
        <w:gridCol w:w="1418"/>
        <w:gridCol w:w="709"/>
        <w:gridCol w:w="567"/>
        <w:gridCol w:w="567"/>
        <w:gridCol w:w="992"/>
        <w:gridCol w:w="709"/>
        <w:gridCol w:w="992"/>
        <w:gridCol w:w="1134"/>
        <w:gridCol w:w="992"/>
        <w:gridCol w:w="992"/>
        <w:gridCol w:w="981"/>
        <w:gridCol w:w="1216"/>
      </w:tblGrid>
      <w:tr w:rsidR="00BA2D10" w:rsidRPr="00973319" w:rsidTr="009B5F9D">
        <w:trPr>
          <w:trHeight w:val="180"/>
        </w:trPr>
        <w:tc>
          <w:tcPr>
            <w:tcW w:w="2551" w:type="dxa"/>
            <w:gridSpan w:val="5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1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8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544" w:type="dxa"/>
            <w:gridSpan w:val="5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07" w:type="dxa"/>
            <w:gridSpan w:val="6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</w:p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BA2D10" w:rsidRPr="00973319" w:rsidTr="009B5F9D">
        <w:trPr>
          <w:trHeight w:val="90"/>
        </w:trPr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11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период   2020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период </w:t>
            </w:r>
          </w:p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2023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1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2024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BA2D10" w:rsidRPr="00973319" w:rsidTr="009B5F9D">
        <w:trPr>
          <w:trHeight w:val="390"/>
        </w:trPr>
        <w:tc>
          <w:tcPr>
            <w:tcW w:w="567" w:type="dxa"/>
            <w:vMerge w:val="restart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  <w:vMerge w:val="restart"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в ГГМО РК на 2020-2025гг.»</w:t>
            </w:r>
          </w:p>
        </w:tc>
        <w:tc>
          <w:tcPr>
            <w:tcW w:w="1418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4Б00000000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BA2D10" w:rsidRPr="00DA11E0" w:rsidRDefault="005113AE" w:rsidP="00511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  <w:r w:rsidR="00C7783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A2D10" w:rsidRPr="00DA11E0" w:rsidRDefault="00EC3F51" w:rsidP="00EC3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992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981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10264</w:t>
            </w:r>
            <w:r w:rsidR="00C7783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16" w:type="dxa"/>
          </w:tcPr>
          <w:p w:rsidR="00BA2D10" w:rsidRPr="00DA11E0" w:rsidRDefault="00EC3F51" w:rsidP="00354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43E7">
              <w:rPr>
                <w:rFonts w:ascii="Times New Roman" w:hAnsi="Times New Roman" w:cs="Times New Roman"/>
                <w:b/>
                <w:sz w:val="20"/>
                <w:szCs w:val="20"/>
              </w:rPr>
              <w:t>0270</w:t>
            </w:r>
            <w:r w:rsidR="00C7783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BA2D10" w:rsidRPr="00973319" w:rsidTr="009B5F9D">
        <w:trPr>
          <w:trHeight w:val="705"/>
        </w:trPr>
        <w:tc>
          <w:tcPr>
            <w:tcW w:w="567" w:type="dxa"/>
            <w:vMerge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1" w:type="dxa"/>
            <w:vMerge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BA2D10" w:rsidRPr="00DA11E0" w:rsidRDefault="005113AE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778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A2D10" w:rsidRPr="00DA11E0" w:rsidRDefault="00EC3F51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92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81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216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</w:tr>
      <w:tr w:rsidR="00BA2D10" w:rsidRPr="00973319" w:rsidTr="009B5F9D"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A2D10" w:rsidRPr="00DE2F2B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4Б10115520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BA2D10" w:rsidRPr="00DA11E0" w:rsidRDefault="005113AE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778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A2D10" w:rsidRPr="00DA11E0" w:rsidRDefault="00EC3F51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92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81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216" w:type="dxa"/>
          </w:tcPr>
          <w:p w:rsidR="00BA2D10" w:rsidRPr="00DA11E0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</w:tr>
      <w:tr w:rsidR="00BA2D10" w:rsidRPr="00973319" w:rsidTr="009B5F9D">
        <w:tc>
          <w:tcPr>
            <w:tcW w:w="567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A2D1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BA2D10" w:rsidRDefault="00735F60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Республики Калмыкия)</w:t>
            </w:r>
          </w:p>
        </w:tc>
        <w:tc>
          <w:tcPr>
            <w:tcW w:w="1418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BA2D10" w:rsidRPr="00735F6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55323Б</w:t>
            </w:r>
          </w:p>
        </w:tc>
        <w:tc>
          <w:tcPr>
            <w:tcW w:w="709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2D10" w:rsidRPr="00973319" w:rsidTr="009B5F9D"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6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A2D10" w:rsidRPr="009A32E5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4Б10174930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1134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A2D10" w:rsidRPr="00973319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A2D10" w:rsidRPr="00973319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568CA" w:rsidRDefault="003A6A36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13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систем коммунальной инфраструктуры в ГГМО РК на 2020-2025гг.»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886"/>
        <w:gridCol w:w="2163"/>
        <w:gridCol w:w="3260"/>
        <w:gridCol w:w="1134"/>
        <w:gridCol w:w="1276"/>
        <w:gridCol w:w="1134"/>
        <w:gridCol w:w="1134"/>
        <w:gridCol w:w="1134"/>
        <w:gridCol w:w="1134"/>
        <w:gridCol w:w="1494"/>
      </w:tblGrid>
      <w:tr w:rsidR="00886B5C" w:rsidRPr="00973319" w:rsidTr="009B5F9D">
        <w:trPr>
          <w:trHeight w:val="525"/>
        </w:trPr>
        <w:tc>
          <w:tcPr>
            <w:tcW w:w="1773" w:type="dxa"/>
            <w:gridSpan w:val="2"/>
            <w:vMerge w:val="restart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63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60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0" w:type="dxa"/>
            <w:gridSpan w:val="7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86B5C" w:rsidRPr="00973319" w:rsidTr="009B5F9D">
        <w:trPr>
          <w:trHeight w:val="380"/>
        </w:trPr>
        <w:tc>
          <w:tcPr>
            <w:tcW w:w="1773" w:type="dxa"/>
            <w:gridSpan w:val="2"/>
            <w:vMerge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период 2021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плановый период 2022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9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886B5C" w:rsidRPr="00973319" w:rsidTr="00886B5C">
        <w:trPr>
          <w:trHeight w:val="767"/>
        </w:trPr>
        <w:tc>
          <w:tcPr>
            <w:tcW w:w="887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8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305"/>
        </w:trPr>
        <w:tc>
          <w:tcPr>
            <w:tcW w:w="887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</w:t>
            </w: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образовании РК на 2020-2025гг.»</w:t>
            </w: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86B5C" w:rsidRPr="00527CE6" w:rsidRDefault="00F77901" w:rsidP="000B7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b/>
                <w:sz w:val="20"/>
                <w:szCs w:val="20"/>
              </w:rPr>
              <w:t>54769,4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886B5C" w:rsidRPr="00527CE6" w:rsidRDefault="005113AE" w:rsidP="00511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  <w:r w:rsidR="007E4D6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86B5C" w:rsidRPr="00527CE6" w:rsidRDefault="00EC3F51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F51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10264</w:t>
            </w:r>
            <w:r w:rsidR="007E4D6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94" w:type="dxa"/>
          </w:tcPr>
          <w:p w:rsidR="00886B5C" w:rsidRPr="00527CE6" w:rsidRDefault="007E4D62" w:rsidP="00354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43E7">
              <w:rPr>
                <w:rFonts w:ascii="Times New Roman" w:hAnsi="Times New Roman" w:cs="Times New Roman"/>
                <w:b/>
                <w:sz w:val="20"/>
                <w:szCs w:val="20"/>
              </w:rPr>
              <w:t>0270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886B5C" w:rsidRPr="00973319" w:rsidTr="009B5F9D">
        <w:trPr>
          <w:trHeight w:val="330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886B5C" w:rsidRPr="00527CE6" w:rsidRDefault="00F77901" w:rsidP="0042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42515,8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6B5C" w:rsidRPr="00527CE6" w:rsidRDefault="005113AE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7E4D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86B5C" w:rsidRPr="00527CE6" w:rsidRDefault="00EC3F51" w:rsidP="007E4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49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10270,0</w:t>
            </w:r>
          </w:p>
        </w:tc>
      </w:tr>
      <w:tr w:rsidR="00886B5C" w:rsidRPr="00973319" w:rsidTr="009B5F9D">
        <w:trPr>
          <w:trHeight w:val="28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70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886B5C" w:rsidRPr="00527CE6" w:rsidRDefault="00F77901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42515,8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6B5C" w:rsidRPr="00527CE6" w:rsidRDefault="005113AE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7E4D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86B5C" w:rsidRPr="00527CE6" w:rsidRDefault="00EC3F51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494" w:type="dxa"/>
          </w:tcPr>
          <w:p w:rsidR="00886B5C" w:rsidRPr="00527CE6" w:rsidRDefault="003543E7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E7">
              <w:rPr>
                <w:rFonts w:ascii="Times New Roman" w:hAnsi="Times New Roman" w:cs="Times New Roman"/>
                <w:sz w:val="20"/>
                <w:szCs w:val="20"/>
              </w:rPr>
              <w:t>10270,0</w:t>
            </w: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70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из бюджета Республики 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Калмыкия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113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86B5C" w:rsidRPr="00973319" w:rsidRDefault="00886B5C" w:rsidP="0088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A6A36" w:rsidRDefault="003A6A36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2630" w:rsidSect="003568CA">
          <w:pgSz w:w="16838" w:h="11906" w:orient="landscape"/>
          <w:pgMar w:top="1701" w:right="709" w:bottom="850" w:left="709" w:header="708" w:footer="708" w:gutter="0"/>
          <w:cols w:space="708"/>
          <w:docGrid w:linePitch="360"/>
        </w:sectPr>
      </w:pPr>
    </w:p>
    <w:p w:rsidR="00AF6660" w:rsidRPr="000E3252" w:rsidRDefault="00AF6660" w:rsidP="00AF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№118-п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AF6660" w:rsidRPr="000E3252" w:rsidRDefault="00AF6660" w:rsidP="00AF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</w:t>
      </w:r>
      <w:r>
        <w:rPr>
          <w:rFonts w:ascii="Times New Roman" w:hAnsi="Times New Roman"/>
          <w:sz w:val="24"/>
          <w:szCs w:val="24"/>
        </w:rPr>
        <w:t>8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 xml:space="preserve">систем коммунальной </w:t>
      </w:r>
      <w:r w:rsidRPr="00FD2692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AF6660" w:rsidRPr="003125B6" w:rsidRDefault="00AF6660" w:rsidP="00AF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6660" w:rsidRPr="003125B6" w:rsidRDefault="00AF6660" w:rsidP="00AF6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6660" w:rsidRPr="000E3252" w:rsidRDefault="00AF6660" w:rsidP="00AF6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60" w:rsidRPr="000E3252" w:rsidRDefault="00AF6660" w:rsidP="00AF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№118-п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AF6660" w:rsidRPr="00FD2692" w:rsidRDefault="00AF6660" w:rsidP="00AF66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ГМО РК от 02 июля 2020г. №118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>систем коммунальной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F77901" w:rsidRPr="00F77901">
        <w:rPr>
          <w:rFonts w:ascii="Times New Roman" w:hAnsi="Times New Roman" w:cs="Times New Roman"/>
          <w:sz w:val="24"/>
          <w:szCs w:val="24"/>
        </w:rPr>
        <w:t>54769,4</w:t>
      </w:r>
      <w:r w:rsidR="00F7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F66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666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 xml:space="preserve">., в том числе за счет собственных средств бюджета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 xml:space="preserve"> ГМО –</w:t>
      </w:r>
      <w:r w:rsidR="00F77901" w:rsidRPr="00F77901">
        <w:rPr>
          <w:rFonts w:ascii="Times New Roman" w:hAnsi="Times New Roman" w:cs="Times New Roman"/>
          <w:sz w:val="24"/>
          <w:szCs w:val="24"/>
        </w:rPr>
        <w:t>42515,8</w:t>
      </w:r>
      <w:r w:rsidR="00F7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  <w:r w:rsidR="00331C9D">
        <w:rPr>
          <w:rFonts w:ascii="Times New Roman" w:hAnsi="Times New Roman" w:cs="Times New Roman"/>
          <w:sz w:val="24"/>
          <w:szCs w:val="24"/>
        </w:rPr>
        <w:t xml:space="preserve"> и средств полученных в виде иных межбюджетных трансфертов из бюджета Республики Калмыкия, имеющие целевое назначение на 2020-2025 годы в </w:t>
      </w:r>
      <w:r w:rsidR="00331C9D" w:rsidRPr="00331C9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E4D62">
        <w:rPr>
          <w:rFonts w:ascii="Times New Roman" w:hAnsi="Times New Roman" w:cs="Times New Roman"/>
          <w:sz w:val="24"/>
          <w:szCs w:val="24"/>
        </w:rPr>
        <w:t>12253,6</w:t>
      </w:r>
      <w:r w:rsidR="00331C9D" w:rsidRPr="00331C9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F6660" w:rsidRPr="00FD2692" w:rsidRDefault="00AF6660" w:rsidP="00AF66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862630" w:rsidRPr="000C71AD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1B" w:rsidRPr="00E21E17" w:rsidRDefault="00F17BB6" w:rsidP="00E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на официальном сайте </w:t>
      </w:r>
      <w:proofErr w:type="spellStart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</w:t>
      </w:r>
      <w:r w:rsidR="002D0982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4" w:history="1"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admgorodovikovsk</w:t>
        </w:r>
        <w:proofErr w:type="spellEnd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E14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69351B" w:rsidRPr="00E21E17" w:rsidRDefault="0069351B" w:rsidP="006935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</w:t>
      </w:r>
      <w:r w:rsidR="006F1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2C1" w:rsidRDefault="0069351B" w:rsidP="00F779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1320B2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ГГМО РК</w:t>
      </w:r>
      <w:r w:rsidR="00F77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F9D" w:rsidRDefault="009B5F9D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D" w:rsidRDefault="009B5F9D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A0" w:rsidRDefault="007339A0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</w:p>
    <w:p w:rsidR="0069351B" w:rsidRPr="00E21E17" w:rsidRDefault="0069351B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РК</w:t>
      </w:r>
      <w:r w:rsidR="0073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33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="0073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7E4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EC0FA7" w:rsidRDefault="00EC0FA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0FA7" w:rsidRDefault="00EC0FA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51B" w:rsidRPr="00331C9D" w:rsidRDefault="0069351B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spellEnd"/>
      <w:proofErr w:type="gramEnd"/>
      <w:r w:rsidR="002212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="00426224">
        <w:rPr>
          <w:rFonts w:ascii="Times New Roman" w:eastAsia="Times New Roman" w:hAnsi="Times New Roman" w:cs="Times New Roman"/>
          <w:sz w:val="16"/>
          <w:szCs w:val="16"/>
          <w:lang w:eastAsia="ru-RU"/>
        </w:rPr>
        <w:t>Худоконенко</w:t>
      </w:r>
      <w:proofErr w:type="spellEnd"/>
      <w:r w:rsidR="004262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А.Ю.</w:t>
      </w:r>
    </w:p>
    <w:p w:rsidR="0069351B" w:rsidRDefault="0069351B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91-8-67</w:t>
      </w:r>
    </w:p>
    <w:p w:rsidR="006556C6" w:rsidRPr="007D783B" w:rsidRDefault="006556C6" w:rsidP="006556C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556C6" w:rsidRPr="007D783B" w:rsidRDefault="006556C6" w:rsidP="006556C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6556C6" w:rsidRPr="007D783B" w:rsidRDefault="006556C6" w:rsidP="006556C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</w:p>
    <w:p w:rsidR="006556C6" w:rsidRPr="007D783B" w:rsidRDefault="006556C6" w:rsidP="006556C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 от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556C6" w:rsidRPr="00973319" w:rsidRDefault="006556C6" w:rsidP="006556C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:rsidR="006556C6" w:rsidRDefault="006556C6" w:rsidP="006556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6C6" w:rsidRPr="007D783B" w:rsidRDefault="006556C6" w:rsidP="006556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83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6556C6" w:rsidRPr="007D783B" w:rsidRDefault="006556C6" w:rsidP="006556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83B">
        <w:rPr>
          <w:rFonts w:ascii="Times New Roman" w:hAnsi="Times New Roman" w:cs="Times New Roman"/>
          <w:b/>
          <w:sz w:val="40"/>
          <w:szCs w:val="40"/>
        </w:rPr>
        <w:t xml:space="preserve"> «Комплексное развитие систем коммунальной инфраструктуры </w:t>
      </w:r>
      <w:proofErr w:type="gramStart"/>
      <w:r w:rsidRPr="007D783B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7D783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 w:rsidRPr="007D783B">
        <w:rPr>
          <w:rFonts w:ascii="Times New Roman" w:hAnsi="Times New Roman" w:cs="Times New Roman"/>
          <w:b/>
          <w:sz w:val="40"/>
          <w:szCs w:val="40"/>
        </w:rPr>
        <w:t>Городовиковском</w:t>
      </w:r>
      <w:proofErr w:type="spellEnd"/>
      <w:proofErr w:type="gramEnd"/>
      <w:r w:rsidRPr="007D783B">
        <w:rPr>
          <w:rFonts w:ascii="Times New Roman" w:hAnsi="Times New Roman" w:cs="Times New Roman"/>
          <w:b/>
          <w:sz w:val="40"/>
          <w:szCs w:val="40"/>
        </w:rPr>
        <w:t xml:space="preserve"> городском муниципальном образовании Республики Калмыкия на 2020-2025гг» </w:t>
      </w: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B5F9D" w:rsidRPr="00973319" w:rsidRDefault="009B5F9D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7D783B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3B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556C6" w:rsidRPr="007D783B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3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«Комплексное развитие систем коммунальной инфраструктуры </w:t>
      </w:r>
      <w:proofErr w:type="gramStart"/>
      <w:r w:rsidRPr="007D78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D7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783B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7D783B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 годы»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7762"/>
      </w:tblGrid>
      <w:tr w:rsidR="006556C6" w:rsidRPr="00973319" w:rsidTr="009B5F9D">
        <w:tc>
          <w:tcPr>
            <w:tcW w:w="2127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2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gram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РК на 2020-2025гг.» (далее - Программа)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762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62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62" w:type="dxa"/>
          </w:tcPr>
          <w:p w:rsidR="006556C6" w:rsidRPr="007D783B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МУП «Благоустройство» </w:t>
            </w:r>
            <w:proofErr w:type="spell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62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         </w:t>
            </w:r>
          </w:p>
        </w:tc>
      </w:tr>
      <w:tr w:rsidR="006556C6" w:rsidRPr="00973319" w:rsidTr="009B5F9D">
        <w:trPr>
          <w:trHeight w:val="3877"/>
        </w:trPr>
        <w:tc>
          <w:tcPr>
            <w:tcW w:w="2127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62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- инженерно-техническая оптимизация коммунальных систем;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перспективное планирование развития систем;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обоснование мероприятий по комплексной реконструкции и  модернизации;      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надежности систем и качества предоставления  коммунальных услуг;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механизмов снижения стоимости  коммунальных услуг при сохранении (повышении) качества  предоставления услуг и устойчивости функционирования коммунальной  инфраструктуры города;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инвестиционной привлекательности коммунальной инфраструктуры города;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обеспечение сбалансированности интересов субъектов коммунальной инфраструктуры и потребителей;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6556C6" w:rsidRPr="00973319" w:rsidTr="009B5F9D">
        <w:tc>
          <w:tcPr>
            <w:tcW w:w="2127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762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- поэтапная реконструкция сетей коммунальной инфраструктуры, имеющих большой процент износа;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строительство новых генерирующих мощностей с использованием </w:t>
            </w:r>
            <w:proofErr w:type="spellStart"/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- реконструкция существующих ВНС с заменой насосного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АСУ;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реконструкция очистных сооружений.              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62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973319" w:rsidRDefault="006556C6" w:rsidP="009B5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762" w:type="dxa"/>
          </w:tcPr>
          <w:p w:rsidR="006556C6" w:rsidRPr="00A528DA" w:rsidRDefault="006556C6" w:rsidP="009B5F9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Программы 2020-2025гг. предусмотрено- </w:t>
            </w:r>
            <w:r w:rsidR="00F77901" w:rsidRPr="00F7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54769,4</w:t>
            </w:r>
            <w:r w:rsidR="00F7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год- </w:t>
            </w:r>
            <w:r w:rsidR="009B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12283,6</w:t>
            </w:r>
            <w:r w:rsidRPr="00A528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2021 год- </w:t>
            </w:r>
            <w:r w:rsidR="009B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C0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556C6" w:rsidRPr="00A528DA" w:rsidRDefault="006556C6" w:rsidP="009B5F9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год- </w:t>
            </w:r>
            <w:r w:rsidR="00B0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10914,90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556C6" w:rsidRPr="00A528DA" w:rsidRDefault="006556C6" w:rsidP="009B5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год- </w:t>
            </w:r>
            <w:r w:rsidR="0042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0914</w:t>
            </w:r>
            <w:r w:rsidR="00B0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0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556C6" w:rsidRPr="00A528DA" w:rsidRDefault="006556C6" w:rsidP="009B5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год- </w:t>
            </w:r>
            <w:r w:rsidR="0042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0264</w:t>
            </w:r>
            <w:r w:rsidR="00B0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556C6" w:rsidRPr="00973319" w:rsidRDefault="006556C6" w:rsidP="00F77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год- </w:t>
            </w:r>
            <w:r w:rsidR="0042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</w:t>
            </w:r>
            <w:r w:rsidR="00C0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56C6" w:rsidRPr="00973319" w:rsidTr="009B5F9D">
        <w:tc>
          <w:tcPr>
            <w:tcW w:w="2127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результаты, оценка планируемой эффективности реализации муниципальной программы</w:t>
            </w:r>
          </w:p>
        </w:tc>
        <w:tc>
          <w:tcPr>
            <w:tcW w:w="7762" w:type="dxa"/>
          </w:tcPr>
          <w:p w:rsidR="006556C6" w:rsidRPr="00A528DA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Технические результаты: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эффективности, обеспечение устойчивости и надежности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коммунальной инфраструктуры города;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надежной коммунальной инфраструктуры города, имеющей необходимые резервы для перспективного развития;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внедрение энергосберегающих технологий;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потерь коммунальных ресурсов;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абсолютного числа аварий.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Социальные результаты: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рациональное использование коммунальных ресурсов;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надежности и качества предоставления коммунальных услуг;             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абсолютного числа претензий к работе коммунальной инфраструктуры;    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экологической обстановки.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3. Экономические результаты: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плановое развитие коммунальной инфраструктуры в соответствии с документами территориального планирования;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себестоимости коммунальных услуг;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инвестиционной привлекательности организаций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коммунального комплекса города;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0504DB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DB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программы, приоритеты и прогноз ее развития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0504DB" w:rsidRDefault="006556C6" w:rsidP="006556C6">
      <w:pPr>
        <w:shd w:val="clear" w:color="auto" w:fill="FFFFFF"/>
        <w:tabs>
          <w:tab w:val="left" w:pos="10157"/>
          <w:tab w:val="left" w:pos="14462"/>
        </w:tabs>
        <w:spacing w:before="96" w:after="0" w:line="298" w:lineRule="exact"/>
        <w:ind w:left="38" w:right="38" w:firstLine="388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г.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Городовиковске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имеется централизованная система хозяйственно-питьевого водоснабжения. Обеспечено централизованной системой</w:t>
      </w:r>
      <w:r w:rsidRPr="00050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водоснабжения 90,3% жилого фонда. Источником водоснабжения служат подземные воды Комсомольского и Пушкинского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водозаборов.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556C6" w:rsidRPr="000504DB" w:rsidRDefault="006556C6" w:rsidP="006556C6">
      <w:pPr>
        <w:shd w:val="clear" w:color="auto" w:fill="FFFFFF"/>
        <w:spacing w:after="0" w:line="274" w:lineRule="exact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 Комсомольский водозабор на территории Лазаревского СМО и совхоза «Комсомолец», а Пушкинский водозабор на территории СПК им. Чапаева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6556C6" w:rsidRPr="000504DB" w:rsidRDefault="006556C6" w:rsidP="006556C6">
      <w:pPr>
        <w:shd w:val="clear" w:color="auto" w:fill="FFFFFF"/>
        <w:spacing w:after="0" w:line="274" w:lineRule="exac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эксплуатации подземных вод </w:t>
      </w:r>
      <w:proofErr w:type="gram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месторождении – более 50 лет.</w:t>
      </w:r>
    </w:p>
    <w:p w:rsidR="006556C6" w:rsidRPr="000504DB" w:rsidRDefault="006556C6" w:rsidP="006556C6">
      <w:pPr>
        <w:shd w:val="clear" w:color="auto" w:fill="FFFFFF"/>
        <w:spacing w:before="5" w:after="0" w:line="274" w:lineRule="exact"/>
        <w:ind w:right="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 данным ФФГУЗ СГИЭ в РК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Яшалтинского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района  вода коммунального водопровода МУП «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Горводоканал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» по микробиологическим показателям соответствует 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СанПиН 2.1.4.1074-01. «Питьевая вода». Гигиенические требования к качеству воды централизованных систем </w:t>
      </w:r>
      <w:r w:rsidRPr="000504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питьевого водоснабжения. Контроль качества.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физико-химическим показателям в воде Пушкинского водозабора отмечается повышение по хлоридам. Вода Комсомольского водозабора по физико-химическим показателям соответствует гигиеническим нормативам. Вода Комсомольского и Пушкинского водозаборов используется в питьевых целях города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Вода слабосолоноватая, прозрачная без запаха.   </w:t>
      </w:r>
    </w:p>
    <w:p w:rsidR="006556C6" w:rsidRPr="00973319" w:rsidRDefault="006556C6" w:rsidP="006556C6">
      <w:pPr>
        <w:shd w:val="clear" w:color="auto" w:fill="FFFFFF"/>
        <w:spacing w:before="5" w:after="0" w:line="274" w:lineRule="exact"/>
        <w:ind w:right="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733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  </w:t>
      </w:r>
    </w:p>
    <w:p w:rsidR="006556C6" w:rsidRPr="00E353AE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внедрения Программы на территории города </w:t>
      </w:r>
      <w:proofErr w:type="spellStart"/>
      <w:r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не только перспективой развития города, но и общим состоянием коммунального хозяйства города в условиях дефицита бюджетных средств на развитие и реконструкцию коммунальных систем, которое не позволяет обеспечить необходимый объем и уровень снабжения коммунальными услугами.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</w:pPr>
    </w:p>
    <w:p w:rsidR="006556C6" w:rsidRPr="00A6427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642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4276">
        <w:rPr>
          <w:rFonts w:ascii="Times New Roman" w:hAnsi="Times New Roman"/>
          <w:sz w:val="24"/>
        </w:rPr>
        <w:t>Характеристика муниципального образования и перспективные показатели развития муниципального образования для разработки программы</w:t>
      </w:r>
    </w:p>
    <w:p w:rsidR="006556C6" w:rsidRPr="00A6427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A64276" w:rsidRDefault="006556C6" w:rsidP="006556C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г. </w:t>
      </w:r>
      <w:proofErr w:type="spellStart"/>
      <w:r w:rsidRPr="00A6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065CD9" w:rsidRDefault="006556C6" w:rsidP="006556C6">
      <w:pPr>
        <w:spacing w:after="0" w:line="2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</w:t>
      </w:r>
      <w:proofErr w:type="spell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</w:t>
      </w:r>
      <w:proofErr w:type="spell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 юго-западной части Республики Калмыкия, в 250 км от столицы Республики г. Элиста и в 60 км от ближайшей железнодорожной станции Сальск  Северо - Кавказской железной дороги. Город </w:t>
      </w:r>
      <w:proofErr w:type="spell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</w:t>
      </w:r>
      <w:proofErr w:type="gram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</w:t>
      </w:r>
      <w:proofErr w:type="spell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proofErr w:type="gram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 асфальтированными шоссейными дорогами с г. Элиста, г. Ростов, п. Яшалта и связан автобусным сообщением со столицей республики.</w:t>
      </w:r>
    </w:p>
    <w:p w:rsidR="006556C6" w:rsidRPr="00065CD9" w:rsidRDefault="006556C6" w:rsidP="006556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территории муниципального образования – 17586 га. Протяженность автомобильных дорог 69,9 км.</w:t>
      </w:r>
    </w:p>
    <w:p w:rsidR="006556C6" w:rsidRPr="00253301" w:rsidRDefault="006556C6" w:rsidP="006556C6">
      <w:pPr>
        <w:spacing w:after="0" w:line="2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Северо-восточная граница города прилегает к территории </w:t>
      </w:r>
      <w:proofErr w:type="spell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Яшалтинского</w:t>
      </w:r>
      <w:proofErr w:type="spellEnd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  <w:proofErr w:type="gram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востоке и юге он граничит  с </w:t>
      </w:r>
      <w:proofErr w:type="spell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Ипатовским</w:t>
      </w:r>
      <w:proofErr w:type="spellEnd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Красногвардейским районами Ставропольского края, на западе с Песчанокопским, на севере и северо-западе с </w:t>
      </w:r>
      <w:proofErr w:type="spell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Сальским</w:t>
      </w:r>
      <w:proofErr w:type="spellEnd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районами Ростовской области.</w:t>
      </w:r>
      <w:proofErr w:type="gramEnd"/>
    </w:p>
    <w:p w:rsidR="006556C6" w:rsidRPr="00253301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 - резко континентальный и отличается малым количеством осадков как летних (190-225 мм.), так и зимних (100-125 мм.), сухостью воздуха и высокими температурами. Среднегодовая температура воздуха по многолетним наблюдениям  метеостанции составляет +8º. Лето длинное и жаркое. Температура воздуха в это время местами повышается до 40º, при относительной влажности воздуха менее 20%. Безморозный период составляет 185 дней. Зимы  морозные, но короткие, малоснежные. Среднемесячная температура января  -5º , минимальная -35 º. Высота снежного покрова в среднем - 10 -12 см. Часто повторяются оттепели. </w:t>
      </w:r>
    </w:p>
    <w:p w:rsidR="006556C6" w:rsidRPr="00253301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Ландшафтно-рекреационная территория включает в себя городские леса, лесополосы, водоемы и зоны отдыха, земли сельскохозяйственного использования, иные угодья совместно с парками и зонами отдыха, располагающимися на селитебной территории, и создает систему открытых и незастроенных простран</w:t>
      </w:r>
      <w:proofErr w:type="gramStart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целей оздоровления городской среды.</w:t>
      </w:r>
    </w:p>
    <w:p w:rsidR="006556C6" w:rsidRPr="00253301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Гидрографическая сеть планируемой территории развита очень слабо. Имеющиеся понижения заполняются сточными водами. Каскад прудов образуют реку Башанту с постоянным водотоком, которая питается сбрасываемыми водами оросительных систем.</w:t>
      </w:r>
    </w:p>
    <w:p w:rsidR="006556C6" w:rsidRPr="00253301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Русло илистое, берега заболочены.</w:t>
      </w:r>
    </w:p>
    <w:p w:rsidR="006556C6" w:rsidRPr="00253301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Водоснабжение основано на использовании грунтовых вод через артезианские скважины. </w:t>
      </w:r>
      <w:proofErr w:type="gramStart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</w:t>
      </w:r>
      <w:proofErr w:type="gramEnd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водообеспеченность</w:t>
      </w:r>
      <w:proofErr w:type="spellEnd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удовлетворяет потребностей города.</w:t>
      </w:r>
    </w:p>
    <w:p w:rsidR="006556C6" w:rsidRPr="008446BE" w:rsidRDefault="006556C6" w:rsidP="006556C6">
      <w:pPr>
        <w:spacing w:after="0" w:line="2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C6" w:rsidRPr="008446BE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Прогноз численности и состава населения</w:t>
      </w:r>
    </w:p>
    <w:p w:rsidR="006556C6" w:rsidRPr="008446BE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(демографический прогноз)</w:t>
      </w:r>
    </w:p>
    <w:p w:rsidR="006556C6" w:rsidRPr="008446BE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</w:p>
    <w:p w:rsidR="006556C6" w:rsidRPr="008446BE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г. </w:t>
      </w:r>
      <w:proofErr w:type="spellStart"/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2019 года составила 8678 человек. </w:t>
      </w:r>
    </w:p>
    <w:p w:rsidR="006556C6" w:rsidRPr="008446BE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населения в трудоспособном возрасте - 4717 человека, моложе трудоспособного – 1829 чел., старше трудоспособного – 2132 чел.  </w:t>
      </w:r>
      <w:r w:rsidRPr="008446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 год  родилось 68 человек, умерло  111 человек. Естественная убыль  составляет 43 человека. </w:t>
      </w:r>
    </w:p>
    <w:p w:rsidR="006556C6" w:rsidRPr="00973319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6556C6" w:rsidRPr="008446BE" w:rsidRDefault="006556C6" w:rsidP="0065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  2019 года характеризовалась следующими данными:   </w:t>
      </w:r>
    </w:p>
    <w:p w:rsidR="006556C6" w:rsidRPr="008446BE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12 месяцев 2019 года число умерших превысило число родившихся на 43 человека. За 2019 год  по сравнению с прошлым годом смертность стала меньше уровня прошлого года на 25 чел.  На 1000 населения в городе приходится 18 умерших (в 2017 году 136 умерших).  </w:t>
      </w:r>
    </w:p>
    <w:p w:rsidR="006556C6" w:rsidRPr="00651A75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651A75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7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Прогноз развития промышленности и сферы услуг</w:t>
      </w:r>
    </w:p>
    <w:p w:rsidR="006556C6" w:rsidRPr="00651A75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651A75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Промышленность  на  территории </w:t>
      </w:r>
      <w:proofErr w:type="spellStart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ГМО РК  представлена следующими отраслями: пищевой и прочей. Пищевая промышленность представлена цехами малой переработки сельскохозяйственной продукции и индивидуальными предпринимателями. Предприятия и индивидуальные предприниматели занимаются выпуском следующей  промышленной продукции: хлеб  и хлебобулочные изделия, фарш, колбасные изделия. Так за год произведено: хлеба – 14 тонн, выпекают ИП Баранова Л.А. и ИП </w:t>
      </w:r>
      <w:proofErr w:type="spellStart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Бальданов</w:t>
      </w:r>
      <w:proofErr w:type="spellEnd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С.Э. Основными производителями мясных, колбасных изделий и фарша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являются СПК «Семья» - 5,5 тонн и ИП </w:t>
      </w:r>
      <w:proofErr w:type="spellStart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Колерт</w:t>
      </w:r>
      <w:proofErr w:type="spellEnd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В.Э. – 5 тонн. Вся пищевая продукция промышленности высокого качества и пользуется спросом у жителей города и района. Выработка колбасных изделий и мясного фарша уменьшилось в связи с отсутствием сырья, которое приобреталось производителями у населения.  На снижение  производства пищевой промышленности оказало влияние и перенасыщенность рынка различным ассортиментом произведенной продукции производителями других регионов, а так же низкая покупательская способность населения. </w:t>
      </w:r>
    </w:p>
    <w:p w:rsidR="006556C6" w:rsidRPr="00651A75" w:rsidRDefault="006556C6" w:rsidP="006556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6556C6" w:rsidRPr="00A94465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Прочие производство представлено выпуском мебели ИП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Бекмезян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– 413 тыс. руб., окна и коробки ИП Николенко О.В. – 368,1 м².  </w:t>
      </w:r>
    </w:p>
    <w:p w:rsidR="006556C6" w:rsidRPr="00A94465" w:rsidRDefault="006556C6" w:rsidP="006556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на территории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ГМО РК осуществляют свою деятельность ОАО «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Калмэнергосбыт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Городовиковский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участок, ОАО филиал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райгаз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556C6" w:rsidRPr="00A94465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отгруженных товаров собственного производства за 2019 год составил 3,139 млн. рублей.</w:t>
      </w:r>
    </w:p>
    <w:p w:rsidR="006556C6" w:rsidRPr="003616F2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промышленного производства в 2019 году преобладает распределение </w:t>
      </w:r>
      <w:r w:rsidRPr="0036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электроэнергии, газа и воды – 65,0%. </w:t>
      </w:r>
    </w:p>
    <w:p w:rsidR="006556C6" w:rsidRPr="003616F2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Объем отгруженных товаров собственного производства по виду деятельности "Производство и распределение электроэнергии, газа и воды" в 2019 году составило 188,271 млн. рублей, из них: электроэнергия – 71,944 млн. руб., газ – 104,152 млн. руб., вода – 12,175 млн. руб.</w:t>
      </w:r>
      <w:proofErr w:type="gramEnd"/>
    </w:p>
    <w:p w:rsidR="006556C6" w:rsidRPr="003616F2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Развитие промышленности города в прогнозируемом периоде будет в значительной степени определяться такими факторами, как: высокие цены на продукцию и услуги естественных монополий; нехватка средств на модернизацию производства; недостаток квалифицированных кадров.</w:t>
      </w:r>
    </w:p>
    <w:p w:rsidR="006556C6" w:rsidRPr="007F783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Главными отраслями, обеспечивающими рост объемов производства города, будут являться производство пищевых продуктов.</w:t>
      </w:r>
    </w:p>
    <w:p w:rsidR="006556C6" w:rsidRPr="007F783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Пищевая промышленность - отрасль, производящая конечную продукцию. Динамика развития производства сдерживается ограничениями потребительского спроса, особенно с учетом растущей конкуренции со стороны соседних городов Ставропольского края, Волгоградской и Ростовской областей. На объемы производства в отрасли влияет недостаточность наличия сырьевой базы.</w:t>
      </w:r>
    </w:p>
    <w:p w:rsidR="006556C6" w:rsidRPr="007F783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Увеличение объемов производства в пищевой промышленности в большой степени будет зависеть от увеличения платежеспособности населения.</w:t>
      </w:r>
    </w:p>
    <w:p w:rsidR="006556C6" w:rsidRPr="007F783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пищевой промышленности предполагается дальнейшее улучшение качества и расширение ассортимента производимой продукции, увеличение объемов продукции, обогащенной белком, витаминами и минеральными компонентами, увеличение выработки продовольственных товаров в расфасованном и готовом к употреблению виде с применением конкурентоспособных </w:t>
      </w:r>
      <w:proofErr w:type="spellStart"/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товароупаковочных</w:t>
      </w:r>
      <w:proofErr w:type="spellEnd"/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материалов.</w:t>
      </w:r>
    </w:p>
    <w:p w:rsidR="006556C6" w:rsidRPr="007F783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Развитие промышленности в 2020-2025 годах окажет существенное влияние на многие показатели социально-экономического развития города. Рост объемов промышленного производства, отразится в росте объемов розничного товарооборота платных услуг населению, приведет к изменениям в налоговой и социальной сферах города.</w:t>
      </w:r>
    </w:p>
    <w:p w:rsidR="006556C6" w:rsidRPr="007F783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Развитие потребительского рынка является важнейшим фактором обеспечения экономической стабильности, улучшения условий и качества жизни населения. На сегодняшний день ситуация на потребительском рынке города оценивается как стабильная, характеризующаяся достаточной сбалансированностью спроса и предложения, положительной динамикой.</w:t>
      </w:r>
    </w:p>
    <w:p w:rsidR="006556C6" w:rsidRPr="003564B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Дополнительно увеличению числа субъектов предпринимательства в прогнозируемом периоде способствует реализация Программы содействия </w:t>
      </w:r>
      <w:proofErr w:type="spellStart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самозанятости</w:t>
      </w:r>
      <w:proofErr w:type="spellEnd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безработных граждан и стимулирование создания безработными гражданами, открывшими собственное дело, дополнительных рабочих мест для трудоустройства безработных граждан. Основным условием, которого является предоставление на безвозмездной основе субсидии из регионального бюджета в сумме 58 800 рублей на </w:t>
      </w: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организацию собственного дела.</w:t>
      </w:r>
    </w:p>
    <w:p w:rsidR="006556C6" w:rsidRPr="003564B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Рост реальных доходов населения будет способствовать развитию широкого спектра услуг и соответствующего платежеспособного спроса на все виды услуг.</w:t>
      </w:r>
    </w:p>
    <w:p w:rsidR="006556C6" w:rsidRPr="003564B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Большое значение развитию сферы услуг прида</w:t>
      </w:r>
      <w:proofErr w:type="gramStart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ст стр</w:t>
      </w:r>
      <w:proofErr w:type="gramEnd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оительство торгово-развлекательных и культурно-досуговых центров, спортивно-оздоровительных комплексов.</w:t>
      </w:r>
    </w:p>
    <w:p w:rsidR="006556C6" w:rsidRPr="00973319" w:rsidRDefault="006556C6" w:rsidP="006556C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</w:rPr>
      </w:pPr>
    </w:p>
    <w:p w:rsidR="006556C6" w:rsidRPr="00D77318" w:rsidRDefault="006556C6" w:rsidP="006556C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2. Жилищный фонд</w:t>
      </w:r>
    </w:p>
    <w:p w:rsidR="006556C6" w:rsidRPr="00D77318" w:rsidRDefault="006556C6" w:rsidP="006556C6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Жилищный фонд </w:t>
      </w:r>
      <w:proofErr w:type="spellStart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городского муниципального образования РК составляют 3299 домов, общей площадью на 2019 г. – 213,2 тыс</w:t>
      </w:r>
      <w:proofErr w:type="gramStart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.м</w:t>
      </w:r>
      <w:proofErr w:type="gramEnd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² (табл. 3.1). </w:t>
      </w: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3.1</w:t>
      </w: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         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Общие показатели жилищного фонда </w:t>
      </w:r>
      <w:proofErr w:type="spellStart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 в 2019 г.</w:t>
      </w: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394"/>
        <w:gridCol w:w="2694"/>
      </w:tblGrid>
      <w:tr w:rsidR="006556C6" w:rsidRPr="00D77318" w:rsidTr="009B5F9D">
        <w:tc>
          <w:tcPr>
            <w:tcW w:w="4394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Показатель</w:t>
            </w:r>
          </w:p>
        </w:tc>
        <w:tc>
          <w:tcPr>
            <w:tcW w:w="2694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</w:t>
            </w:r>
          </w:p>
        </w:tc>
      </w:tr>
      <w:tr w:rsidR="006556C6" w:rsidRPr="00D77318" w:rsidTr="009B5F9D">
        <w:tc>
          <w:tcPr>
            <w:tcW w:w="4394" w:type="dxa"/>
          </w:tcPr>
          <w:p w:rsidR="006556C6" w:rsidRPr="00D77318" w:rsidRDefault="006556C6" w:rsidP="009B5F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Общая площадь, кв. м</w:t>
            </w:r>
          </w:p>
        </w:tc>
        <w:tc>
          <w:tcPr>
            <w:tcW w:w="2694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213,2</w:t>
            </w:r>
          </w:p>
        </w:tc>
      </w:tr>
      <w:tr w:rsidR="006556C6" w:rsidRPr="00973319" w:rsidTr="009B5F9D">
        <w:trPr>
          <w:trHeight w:val="283"/>
        </w:trPr>
        <w:tc>
          <w:tcPr>
            <w:tcW w:w="4394" w:type="dxa"/>
          </w:tcPr>
          <w:p w:rsidR="006556C6" w:rsidRPr="00D77318" w:rsidRDefault="006556C6" w:rsidP="009B5F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2694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863</w:t>
            </w:r>
          </w:p>
        </w:tc>
      </w:tr>
    </w:tbl>
    <w:p w:rsidR="006556C6" w:rsidRPr="00973319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highlight w:val="yellow"/>
        </w:rPr>
      </w:pP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В личной собственности населения находится 98% жилищного фонда, в муниципальной собственности – 0,4%, в государственной собственности – 0,6% (табл. 3.2). При этом</w:t>
      </w:r>
      <w:proofErr w:type="gramStart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proofErr w:type="gramEnd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последние годы доля частного жилищного фонда растет, а муниципального снижается. </w:t>
      </w: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3.2</w:t>
      </w:r>
    </w:p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Распределение жилищного фонда </w:t>
      </w:r>
      <w:proofErr w:type="spellStart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 по формам собственности.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241"/>
      </w:tblGrid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2018г.</w:t>
            </w: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2019г.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1,0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Общая площадь, тыс</w:t>
            </w:r>
            <w:proofErr w:type="gramStart"/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.м</w:t>
            </w:r>
            <w:proofErr w:type="gramEnd"/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²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1,0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Государственный жилищный фонд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41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Общая площадь, тыс</w:t>
            </w:r>
            <w:proofErr w:type="gramStart"/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.м</w:t>
            </w:r>
            <w:proofErr w:type="gramEnd"/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²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41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Частный жилищный фонд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210,1</w:t>
            </w: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210,3</w:t>
            </w: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211,0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Общая площадь, тыс. м²</w:t>
            </w:r>
          </w:p>
        </w:tc>
        <w:tc>
          <w:tcPr>
            <w:tcW w:w="1559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210,1</w:t>
            </w:r>
          </w:p>
        </w:tc>
        <w:tc>
          <w:tcPr>
            <w:tcW w:w="1276" w:type="dxa"/>
            <w:vAlign w:val="bottom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210,3</w:t>
            </w: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211,0</w:t>
            </w:r>
          </w:p>
        </w:tc>
      </w:tr>
      <w:tr w:rsidR="006556C6" w:rsidRPr="00D77318" w:rsidTr="009B5F9D">
        <w:tc>
          <w:tcPr>
            <w:tcW w:w="5495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1559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C6" w:rsidRPr="00D77318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41" w:type="dxa"/>
          </w:tcPr>
          <w:p w:rsidR="006556C6" w:rsidRPr="00D77318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556C6" w:rsidRPr="00D77318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p w:rsidR="006556C6" w:rsidRPr="00973319" w:rsidRDefault="006556C6" w:rsidP="006556C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</w:rPr>
      </w:pPr>
    </w:p>
    <w:p w:rsidR="006556C6" w:rsidRPr="00C73122" w:rsidRDefault="006556C6" w:rsidP="006556C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Площадь ветхого и аварийного жилищного фонда </w:t>
      </w:r>
      <w:proofErr w:type="gramStart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proofErr w:type="gramEnd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proofErr w:type="gramEnd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 составляет 0,4 тыс. м². В них проживает 10 человек.</w:t>
      </w:r>
    </w:p>
    <w:p w:rsidR="006556C6" w:rsidRPr="00C73122" w:rsidRDefault="006556C6" w:rsidP="006556C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Жилищный фонд </w:t>
      </w:r>
      <w:proofErr w:type="spellStart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городского муниципального образования из видов благоустройств обеспечен в достаточной мере лишь сетевым газом (табл. 3.3). Централизованным водоснабжением в муниципальном образовании обеспечено только 79,6% жилищного фонда, центральным водоотведением 40,9%, а также 56,2% осуществляется за счет использования выгребных ям.</w:t>
      </w:r>
    </w:p>
    <w:p w:rsidR="006556C6" w:rsidRPr="00C73122" w:rsidRDefault="006556C6" w:rsidP="006556C6">
      <w:pPr>
        <w:widowControl w:val="0"/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3.3</w:t>
      </w:r>
    </w:p>
    <w:p w:rsidR="006556C6" w:rsidRPr="00C73122" w:rsidRDefault="006556C6" w:rsidP="006556C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         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Уровень благоустройства жилищного фонда </w:t>
      </w:r>
      <w:proofErr w:type="spellStart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687"/>
      </w:tblGrid>
      <w:tr w:rsidR="006556C6" w:rsidRPr="00C73122" w:rsidTr="009B5F9D">
        <w:tc>
          <w:tcPr>
            <w:tcW w:w="3543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 благоустройства</w:t>
            </w:r>
          </w:p>
        </w:tc>
        <w:tc>
          <w:tcPr>
            <w:tcW w:w="3687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% охвата жилищного фонда</w:t>
            </w:r>
          </w:p>
        </w:tc>
      </w:tr>
      <w:tr w:rsidR="006556C6" w:rsidRPr="00C73122" w:rsidTr="009B5F9D">
        <w:tc>
          <w:tcPr>
            <w:tcW w:w="3543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централизованный водопровод</w:t>
            </w:r>
          </w:p>
        </w:tc>
        <w:tc>
          <w:tcPr>
            <w:tcW w:w="3687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79,6</w:t>
            </w:r>
          </w:p>
        </w:tc>
      </w:tr>
      <w:tr w:rsidR="006556C6" w:rsidRPr="00C73122" w:rsidTr="009B5F9D">
        <w:tc>
          <w:tcPr>
            <w:tcW w:w="3543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централизованная канализация</w:t>
            </w:r>
          </w:p>
        </w:tc>
        <w:tc>
          <w:tcPr>
            <w:tcW w:w="3687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40,9</w:t>
            </w:r>
          </w:p>
        </w:tc>
      </w:tr>
      <w:tr w:rsidR="006556C6" w:rsidRPr="00C73122" w:rsidTr="009B5F9D">
        <w:tc>
          <w:tcPr>
            <w:tcW w:w="3543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централизованное отопление</w:t>
            </w:r>
          </w:p>
        </w:tc>
        <w:tc>
          <w:tcPr>
            <w:tcW w:w="3687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6556C6" w:rsidRPr="00C73122" w:rsidTr="009B5F9D">
        <w:tc>
          <w:tcPr>
            <w:tcW w:w="3543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сетевой газ</w:t>
            </w:r>
          </w:p>
        </w:tc>
        <w:tc>
          <w:tcPr>
            <w:tcW w:w="3687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6556C6" w:rsidRPr="00973319" w:rsidTr="009B5F9D">
        <w:tc>
          <w:tcPr>
            <w:tcW w:w="3543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горячее водоснабжение</w:t>
            </w:r>
          </w:p>
        </w:tc>
        <w:tc>
          <w:tcPr>
            <w:tcW w:w="3687" w:type="dxa"/>
          </w:tcPr>
          <w:p w:rsidR="006556C6" w:rsidRPr="00C73122" w:rsidRDefault="006556C6" w:rsidP="009B5F9D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</w:tbl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Динамика ввода в строй нового жилья в </w:t>
      </w:r>
      <w:proofErr w:type="spell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 в последние годы отличается нестабильным характером (табл. 3.4).</w:t>
      </w:r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основном строительство нового жилья производится за счет индивидуальных лиц.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3.4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Динамика ввода нового жилья </w:t>
      </w:r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 в 2017-2019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</w:tblGrid>
      <w:tr w:rsidR="006556C6" w:rsidRPr="00AE380A" w:rsidTr="009B5F9D">
        <w:tc>
          <w:tcPr>
            <w:tcW w:w="4503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2018г.</w:t>
            </w:r>
          </w:p>
        </w:tc>
        <w:tc>
          <w:tcPr>
            <w:tcW w:w="1276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2019г.</w:t>
            </w:r>
          </w:p>
        </w:tc>
      </w:tr>
      <w:tr w:rsidR="006556C6" w:rsidRPr="00AE380A" w:rsidTr="009B5F9D">
        <w:tc>
          <w:tcPr>
            <w:tcW w:w="4503" w:type="dxa"/>
          </w:tcPr>
          <w:p w:rsidR="006556C6" w:rsidRPr="00AE380A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Ввод в действие жилых домов на территории муниципального образования, тыс. м²</w:t>
            </w:r>
          </w:p>
        </w:tc>
        <w:tc>
          <w:tcPr>
            <w:tcW w:w="1417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0,4</w:t>
            </w:r>
          </w:p>
        </w:tc>
      </w:tr>
      <w:tr w:rsidR="006556C6" w:rsidRPr="00973319" w:rsidTr="009B5F9D">
        <w:tc>
          <w:tcPr>
            <w:tcW w:w="4503" w:type="dxa"/>
          </w:tcPr>
          <w:p w:rsidR="006556C6" w:rsidRPr="00AE380A" w:rsidRDefault="006556C6" w:rsidP="009B5F9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Ввод в действие жилых домов на территории муниципального образования за счет индивидуальных лиц, тыс. м²</w:t>
            </w:r>
          </w:p>
        </w:tc>
        <w:tc>
          <w:tcPr>
            <w:tcW w:w="1417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6556C6" w:rsidRPr="00AE380A" w:rsidRDefault="006556C6" w:rsidP="009B5F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0,2</w:t>
            </w:r>
          </w:p>
        </w:tc>
      </w:tr>
    </w:tbl>
    <w:p w:rsidR="006556C6" w:rsidRPr="00973319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  <w:highlight w:val="yellow"/>
        </w:rPr>
      </w:pP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 учете нуждающихся в улучшении жилищных условий </w:t>
      </w:r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 в 2019 году находилось 112 семей. 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Главными проблемами жилищного фонда </w:t>
      </w:r>
      <w:proofErr w:type="spell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городского муниципального образования, которые предстоит решить, являются: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высокая степень износа значительной части жилищного фонда;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недостаточная обеспеченность жилищного фонда централизованным водопроводом;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недостаточная обеспеченность жилищного фонда централизованной системой канализации;</w:t>
      </w:r>
    </w:p>
    <w:p w:rsidR="006556C6" w:rsidRPr="00AE380A" w:rsidRDefault="006556C6" w:rsidP="006556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недостаточные темпы ввода нового жилья.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Водоснабжение, водоотведение и очистка сточных вод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3.1 Цель и задачи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реконструкции и модернизации объектов системы водоснабжения является: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предоставления услуг потребителям по водоснабжению и водоотведению и дальнейшее развитие водопроводно-канализационного хозяйства города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имеющегося потенциала мощности систем водоснабжения, водоотведения и очистки сточных вод за счет проведения необходимых объемов капитального ремонта, реконструкции, модернизации технологического перевооружения;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резерва мощности и пропускной способности сетей и сооружений водопроводно-канализационной системы и очистки сточных вод города, необходимых для обеспечения подключения вводимых объектов жилищного и объектов социальной сферы;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очистки сточных вод.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данных задач в условиях развития города и повышения комфортности проживания населения возможно за счет использования лучших отечественных и зарубежных технологий и оборудования при строительстве, реконструкции и модернизации объектов водоснабжения, водоотведения и очистки сточных вод.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Существующее состояние сетей и сооружений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водопроводно-канализационной системы города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г.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Первомайский осуществляется из  2-х водозаборов. Комсомольский водозабор имеет 10 артезианских скважин с дебитом воды  10-16 м3в час, Пушкинский имеет 5 артезианских скважин с дебитом воды 16 м3в час.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три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водонакопителя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Комсомольском водозаборе емкостью 1200м3, Пушкинском 500м3 и северо-восточной части города в районе «Учхоз» 500м3. Протяженность магистральных водоводов на январь 2019 года составляет 26 км, разводящих сетей 85 км. Перекачку воды от артезианских скважин до потребителя на Пушкинском и Комсомольском водозаборах осуществляется насосами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90/85. Ввод в работу Комсомольского водозабора был осуществлен в 1961г, Пушкинского в 1969г. На январь 2019г. износ магистральных и разводящих сетей водовода составляет 90%. Из артезианских 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Комсомольском водозаборе действующих осталось 5.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имеют дебит воды 3-5 м3 в час. Одна не используется по причине большой загрязненности воды глинистыми осадками и подлежит ремонту. Из пяти артезианских скважин на Пушкинском водозаборе работают пять. Потери воды из-за ветхости водоводов и высокой аварийности составляют более 40%, что ведет к перебоям в водоснабжении города, создается неблагополучная санитарно-эпидемиологическая обстановка.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добычу и доставку воды составляет 50% от доходов, что не позволяет покрывать необходимые финансовые потребности  для выполнения работ по замене сетей и оборудования.</w:t>
      </w:r>
    </w:p>
    <w:p w:rsidR="006556C6" w:rsidRPr="00AE380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по проектам 60-70г. прошлого века, в настоящее время не отвечает современным требованиям по техническим характеристикам водоводов, энергоемкости перекачивающих насосов, внедрению доочистки воды до необходимых требований. Так же не использовались наиболее благоприятные геодезические отметки для установки емкосте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накопителей в целях снижения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добычу и доставку воды к потребителю, снижению ее себестоимости. </w:t>
      </w:r>
    </w:p>
    <w:p w:rsidR="006556C6" w:rsidRPr="00973319" w:rsidRDefault="006556C6" w:rsidP="0065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AE380A" w:rsidRDefault="006556C6" w:rsidP="006556C6">
      <w:pPr>
        <w:shd w:val="clear" w:color="auto" w:fill="FFFFFF"/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Таким образом, за прошедший  50-летний период после утверждения эксплуатационных запасов произошло ухудшение </w:t>
      </w:r>
      <w:r w:rsidRPr="00AE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подземных вод: одной из причин их загрязнения является изношенность водопроводных сетей. </w:t>
      </w: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left="-9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left="-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left="-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Таблица №1</w:t>
      </w:r>
    </w:p>
    <w:p w:rsidR="006556C6" w:rsidRPr="00361116" w:rsidRDefault="006556C6" w:rsidP="006556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ОБЪЕКТОВ ВОДОСНАБЖЕНИЯ ГОРОДА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29"/>
        <w:gridCol w:w="1276"/>
        <w:gridCol w:w="1116"/>
        <w:gridCol w:w="2393"/>
      </w:tblGrid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  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Артезианские скважины (насосные станции 1-го  подъема)             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2,1 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Водозаборные узлы    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Насосные станции 2-го подъема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Резервуары чистой воды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тыс. м3      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Повысительные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насосные станции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сети   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колодцы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колонки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Запорная  арматура   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Пожарные гидранты                  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556C6" w:rsidRPr="00361116" w:rsidTr="009B5F9D">
        <w:tc>
          <w:tcPr>
            <w:tcW w:w="5529" w:type="dxa"/>
          </w:tcPr>
          <w:p w:rsidR="006556C6" w:rsidRPr="00361116" w:rsidRDefault="006556C6" w:rsidP="009B5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со 100% износом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6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6556C6" w:rsidRPr="00361116" w:rsidRDefault="006556C6" w:rsidP="006556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Наряду с бесперебойным обеспечением города водой не менее важной задачей является своевременный отвод сточных вод.</w:t>
      </w:r>
    </w:p>
    <w:p w:rsidR="006556C6" w:rsidRPr="00361116" w:rsidRDefault="006556C6" w:rsidP="006556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Канализационные очистные сооружения требуют в настоящее время полной реконструкции.</w:t>
      </w: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ОБЪЕКТОВ ВОДООТВЕДЕНИЯ ГОРОДА</w:t>
      </w:r>
    </w:p>
    <w:p w:rsidR="006556C6" w:rsidRPr="00361116" w:rsidRDefault="006556C6" w:rsidP="00655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1701"/>
        <w:gridCol w:w="1400"/>
        <w:gridCol w:w="2393"/>
      </w:tblGrid>
      <w:tr w:rsidR="006556C6" w:rsidRPr="00361116" w:rsidTr="009B5F9D">
        <w:tc>
          <w:tcPr>
            <w:tcW w:w="482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    </w:t>
            </w:r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   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мощность      </w:t>
            </w:r>
          </w:p>
        </w:tc>
      </w:tr>
      <w:tr w:rsidR="006556C6" w:rsidRPr="00361116" w:rsidTr="009B5F9D">
        <w:tc>
          <w:tcPr>
            <w:tcW w:w="4820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Насосные станции                          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6556C6" w:rsidRPr="00361116" w:rsidTr="009B5F9D">
        <w:tc>
          <w:tcPr>
            <w:tcW w:w="4820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напорной канализации                 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6556C6" w:rsidRPr="00361116" w:rsidTr="009B5F9D">
        <w:tc>
          <w:tcPr>
            <w:tcW w:w="4820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самотечной канализации               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6556C6" w:rsidRPr="00361116" w:rsidTr="009B5F9D">
        <w:tc>
          <w:tcPr>
            <w:tcW w:w="4820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Канализационные колодцы                   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6C6" w:rsidRPr="00361116" w:rsidTr="009B5F9D">
        <w:tc>
          <w:tcPr>
            <w:tcW w:w="4820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Запорно-регулирующая арматура             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6C6" w:rsidRPr="00973319" w:rsidTr="009B5F9D">
        <w:tc>
          <w:tcPr>
            <w:tcW w:w="4820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со 100% износом       </w:t>
            </w:r>
          </w:p>
        </w:tc>
        <w:tc>
          <w:tcPr>
            <w:tcW w:w="1701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39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анализу износа водопроводно-канализационных сетей и потребности их замены приведены в </w:t>
      </w:r>
      <w:hyperlink w:anchor="Par371" w:history="1">
        <w:r w:rsidRPr="00361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№3</w:t>
        </w:r>
      </w:hyperlink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Состояние основных фондов предприятия свидетельствует о достаточно     высоком уровне их износа. Особенно это относится к оборудованию и механизмам энергетического хозяйства и водоотведения.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ИЗНОС ОСНОВНЫХ ФОНДОВ</w:t>
      </w:r>
    </w:p>
    <w:p w:rsidR="006556C6" w:rsidRPr="00361116" w:rsidRDefault="006556C6" w:rsidP="00655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1276"/>
        <w:gridCol w:w="1843"/>
        <w:gridCol w:w="1924"/>
        <w:gridCol w:w="1443"/>
      </w:tblGrid>
      <w:tr w:rsidR="006556C6" w:rsidRPr="00361116" w:rsidTr="009B5F9D">
        <w:tc>
          <w:tcPr>
            <w:tcW w:w="3828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направления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  </w:t>
            </w:r>
          </w:p>
        </w:tc>
        <w:tc>
          <w:tcPr>
            <w:tcW w:w="18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Общий износ</w:t>
            </w:r>
          </w:p>
        </w:tc>
        <w:tc>
          <w:tcPr>
            <w:tcW w:w="1924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механизмы</w:t>
            </w:r>
          </w:p>
        </w:tc>
        <w:tc>
          <w:tcPr>
            <w:tcW w:w="14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6556C6" w:rsidRPr="00361116" w:rsidTr="009B5F9D">
        <w:tc>
          <w:tcPr>
            <w:tcW w:w="3828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4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556C6" w:rsidRPr="00361116" w:rsidTr="009B5F9D">
        <w:tc>
          <w:tcPr>
            <w:tcW w:w="3828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4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6C6" w:rsidRPr="00361116" w:rsidTr="009B5F9D">
        <w:tc>
          <w:tcPr>
            <w:tcW w:w="3828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сточных вод   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4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6C6" w:rsidRPr="00361116" w:rsidTr="009B5F9D">
        <w:tc>
          <w:tcPr>
            <w:tcW w:w="3828" w:type="dxa"/>
          </w:tcPr>
          <w:p w:rsidR="006556C6" w:rsidRPr="00361116" w:rsidRDefault="006556C6" w:rsidP="009B5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Энергетическое хозяйство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распределительные сети силовые трансформаторы        </w:t>
            </w:r>
          </w:p>
        </w:tc>
        <w:tc>
          <w:tcPr>
            <w:tcW w:w="1276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24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6556C6" w:rsidRPr="00361116" w:rsidRDefault="006556C6" w:rsidP="009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56C6" w:rsidRPr="00361116" w:rsidRDefault="006556C6" w:rsidP="00655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116">
        <w:rPr>
          <w:rFonts w:ascii="Times New Roman" w:hAnsi="Times New Roman" w:cs="Times New Roman"/>
          <w:sz w:val="24"/>
          <w:szCs w:val="24"/>
        </w:rPr>
        <w:t>Статистика аварийности за 2017-2019 годы приведена в таблицах №4, №5</w:t>
      </w:r>
    </w:p>
    <w:p w:rsidR="006556C6" w:rsidRPr="00973319" w:rsidRDefault="006556C6" w:rsidP="006556C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6556C6" w:rsidRPr="00973319" w:rsidSect="001320B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Таблица №4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92"/>
      <w:bookmarkEnd w:id="1"/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ТЕХНОЛОГИЧЕСКИХ ПОВРЕЖДЕНИЙ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ВОДОПРОВОДНЫХ СЕТЯХ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2300"/>
        <w:gridCol w:w="2300"/>
      </w:tblGrid>
      <w:tr w:rsidR="006556C6" w:rsidRPr="00361116" w:rsidTr="009B5F9D">
        <w:trPr>
          <w:trHeight w:val="480"/>
          <w:tblCellSpacing w:w="5" w:type="nil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Год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Течи  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шт.   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Кол-во сетей в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эксплуатации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повреждений,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ед./1 км       </w:t>
            </w:r>
          </w:p>
        </w:tc>
      </w:tr>
      <w:tr w:rsidR="006556C6" w:rsidRPr="00361116" w:rsidTr="009B5F9D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2017 г.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556C6" w:rsidRPr="00361116" w:rsidTr="009B5F9D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2018 г.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556C6" w:rsidRPr="00361116" w:rsidTr="009B5F9D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2019 г.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№5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410"/>
      <w:bookmarkEnd w:id="2"/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ТЕЧЕЙ И ЗАСОРОВ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КАНАЛИЗАЦИОННЫХ СЕТЯХ</w:t>
      </w: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00"/>
        <w:gridCol w:w="2300"/>
        <w:gridCol w:w="2500"/>
        <w:gridCol w:w="1900"/>
      </w:tblGrid>
      <w:tr w:rsidR="006556C6" w:rsidRPr="00361116" w:rsidTr="009B5F9D">
        <w:trPr>
          <w:trHeight w:val="480"/>
          <w:tblCellSpacing w:w="5" w:type="nil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Год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Засоры на самотечных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сетях  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Кол-во сетей в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эксплуатации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Кол-во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повреждений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1 км     </w:t>
            </w:r>
          </w:p>
        </w:tc>
      </w:tr>
      <w:tr w:rsidR="006556C6" w:rsidRPr="00973319" w:rsidTr="009B5F9D">
        <w:trPr>
          <w:tblCellSpacing w:w="5" w:type="nil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2019 г.   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C6" w:rsidRPr="00361116" w:rsidRDefault="006556C6" w:rsidP="009B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36111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В настоящее время потребность в замене водопроводных сетей составляет 56 км. от общей протяженности 85 км., канализационных сетей – 0,86 км</w:t>
      </w:r>
      <w:proofErr w:type="gramStart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proofErr w:type="gramEnd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gramStart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о</w:t>
      </w:r>
      <w:proofErr w:type="gramEnd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 общей протяженности 0,86 км. Ежегодная нормативная потребность в замене водопроводных сетей должна составлять не менее 11,2 км, канализационных сетей - не менее 1 км. 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BF487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Прогноз водопотребления в городе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Городовиковске</w:t>
      </w:r>
      <w:proofErr w:type="spellEnd"/>
    </w:p>
    <w:p w:rsidR="006556C6" w:rsidRPr="00BF487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BF487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потребителями за поставленную воду сегодня происходит как по показаниям приборов учета, так и по нормативам. В ближайшее время будет увеличиваться объем учета и оплаты воды по приборам учета и среди населения, что приведет к ситуации, при которой разница между объемом, выставленным к оплате, и объемом поданной в сеть воды будет возрастать из-за потерь в сетях. К этому добавится и тот факт, что требования, предъявляемые к энергосбережению, приводят постепенно к замене устаревшего сантехнического оборудования на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водосберегающее</w:t>
      </w:r>
      <w:proofErr w:type="spellEnd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значительная часть населения начинает оптимизировать свои затраты на оплату коммунальных услуг, в которые также входит и плата за водоснабжение и водоотведение, путем установки индивидуальных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водосчетчиков</w:t>
      </w:r>
      <w:proofErr w:type="spellEnd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C6" w:rsidRPr="00BF487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предполагается, что уже только эти объективные факты приведут к сокращению удельного водопотребления у бытовых потребителей с централизованным водоснабжением на 5%.</w:t>
      </w:r>
    </w:p>
    <w:p w:rsidR="006556C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100% приборного учета позволит обеспечить оплату услуг потребителями в соответствии с реальным объемом водопотребления, создаст условия для экономии воды, а для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- позволит сократить убытки от сверхнормативного потребления. В перспективе реализации таких мер, как управление давлением в сетях водопровода, принудительный поиск и устранение скрытых утечек, снижение удельного бытового водопотребления приведет к снижению объемов подаваемой в сеть воды. Этот факт позволит оптимально проводить реконструкцию и модернизацию существующих производственных мощностей, сконцентрироваться на совершенствовании процесса добычи и транспортировки воды при соответствующем качестве услуг, не меняя сложившуюся инфраструктуру водоснабжения города существенным образом.</w:t>
      </w:r>
    </w:p>
    <w:p w:rsidR="006556C6" w:rsidRPr="00BF487F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DC5073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Мероприятия по реконструкции и модернизации системы водоснабжения и водоотведения</w:t>
      </w:r>
    </w:p>
    <w:p w:rsidR="006556C6" w:rsidRPr="00DC5073" w:rsidRDefault="006556C6" w:rsidP="0065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Постановлением Главы администрации</w:t>
      </w:r>
      <w:r w:rsidRPr="00DC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муниципального образования Республики Калмыкия  № 170 от «22» декабря 2003г. было создано предприятие МУП «Благоустройство» ГГМО РК.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осуществляет подъем, транспортировку и отпуск воды из систем водоснабжения и приема сточных вод в систему канализации города </w:t>
      </w:r>
      <w:proofErr w:type="spellStart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мероприятия Программы направлены на недопущение изменения инфраструктуры водоснабжения и водоотведения в худшую сторону и сокращение эксплуатационных расходов, а именно: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технических потерь воды (утечки, несанкционированные подключения, потери воды при повреждениях и аварийных ситуациях);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потребления энергоресурсов;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системы учета и анализа взаимосвязанных основных производственных параметров (расход электроэнергии, подъем и транспортировка воды потребителям, определение объема сточных вод);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оптимизацию технологических режимов подъема и транспортировки воды потребителям за счет внедрения автоматизированной системы управления (выявление возможностей оптимизации системы путем моделирования посредством соответствующего программного обеспечения);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безопасности функционирования системы в целом (замена или реконструкция объектов, сетей, арматуры, прочих элементов инфраструктуры, находящихся в предаварийном состоянии или </w:t>
      </w:r>
      <w:proofErr w:type="gramStart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которых не соответствуют нормативам, например, пропускная способность);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реконструкцию очистных сооружений канализации с достижением уровня очистки сточных вод, согласно действующим нормативам;</w:t>
      </w: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перевооружение и внедрение новой техники.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714560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2.Цели и задачи реализации муниципальной программы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Главной целью муниципальной программы является о</w:t>
      </w:r>
      <w:r w:rsidRPr="00A528DA">
        <w:rPr>
          <w:rFonts w:ascii="Times New Roman" w:hAnsi="Times New Roman" w:cs="Times New Roman"/>
          <w:sz w:val="24"/>
          <w:szCs w:val="24"/>
        </w:rPr>
        <w:t xml:space="preserve">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         </w:t>
      </w: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данной цели необходимо решение следующих задач: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A1288">
        <w:rPr>
          <w:rFonts w:ascii="Times New Roman" w:hAnsi="Times New Roman" w:cs="Times New Roman"/>
          <w:sz w:val="24"/>
          <w:szCs w:val="24"/>
        </w:rPr>
        <w:t xml:space="preserve">- инженерно-техническая оптимизация коммунальных систем;           </w:t>
      </w:r>
      <w:r w:rsidRPr="00CA1288">
        <w:rPr>
          <w:rFonts w:ascii="Times New Roman" w:hAnsi="Times New Roman" w:cs="Times New Roman"/>
          <w:sz w:val="24"/>
          <w:szCs w:val="24"/>
        </w:rPr>
        <w:br/>
        <w:t xml:space="preserve">- перспективное планирование развития систем;                      </w:t>
      </w:r>
      <w:r w:rsidRPr="00CA1288">
        <w:rPr>
          <w:rFonts w:ascii="Times New Roman" w:hAnsi="Times New Roman" w:cs="Times New Roman"/>
          <w:sz w:val="24"/>
          <w:szCs w:val="24"/>
        </w:rPr>
        <w:br/>
        <w:t xml:space="preserve">- обоснование мероприятий по комплексной реконструкции и  модернизации;                                                      </w:t>
      </w:r>
      <w:r w:rsidRPr="00CA1288">
        <w:rPr>
          <w:rFonts w:ascii="Times New Roman" w:hAnsi="Times New Roman" w:cs="Times New Roman"/>
          <w:sz w:val="24"/>
          <w:szCs w:val="24"/>
        </w:rPr>
        <w:br/>
        <w:t xml:space="preserve">- повышение надежности систем и качества предоставления  коммунальных услуг;                                                </w:t>
      </w:r>
      <w:r w:rsidRPr="00CA1288">
        <w:rPr>
          <w:rFonts w:ascii="Times New Roman" w:hAnsi="Times New Roman" w:cs="Times New Roman"/>
          <w:sz w:val="24"/>
          <w:szCs w:val="24"/>
        </w:rPr>
        <w:br/>
        <w:t xml:space="preserve">- совершенствование механизмов снижения стоимости  коммунальных услуг при сохранении (повышении) качества  предоставления услуг и устойчивости функционирования коммунальной  инфраструктуры города;                                             </w:t>
      </w:r>
      <w:r w:rsidRPr="00CA1288">
        <w:rPr>
          <w:rFonts w:ascii="Times New Roman" w:hAnsi="Times New Roman" w:cs="Times New Roman"/>
          <w:sz w:val="24"/>
          <w:szCs w:val="24"/>
        </w:rPr>
        <w:br/>
        <w:t xml:space="preserve">- повышение инвестиционной привлекательности коммунальной инфраструктуры города;                                             </w:t>
      </w:r>
      <w:r w:rsidRPr="00CA1288">
        <w:rPr>
          <w:rFonts w:ascii="Times New Roman" w:hAnsi="Times New Roman" w:cs="Times New Roman"/>
          <w:sz w:val="24"/>
          <w:szCs w:val="24"/>
        </w:rPr>
        <w:br/>
        <w:t>- обеспечение сбалансированности интересов субъектов коммунальной инфраструктуры и потребителей.</w:t>
      </w:r>
      <w:r w:rsidRPr="00A528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28DA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88">
        <w:rPr>
          <w:rFonts w:ascii="Times New Roman" w:hAnsi="Times New Roman" w:cs="Times New Roman"/>
          <w:b/>
          <w:sz w:val="24"/>
          <w:szCs w:val="24"/>
        </w:rPr>
        <w:t xml:space="preserve"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 </w:t>
      </w: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целевых показателей (индикаторов) муниципальной программы определен в ее паспорте. Реализация мероприятий программы позволит повысить уровень социально – инженерного обустройства города </w:t>
      </w:r>
      <w:proofErr w:type="spellStart"/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Городовиковска</w:t>
      </w:r>
      <w:proofErr w:type="spellEnd"/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,  создаст условия для улучшения социально-демографической ситуации в городе.</w:t>
      </w: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4.Сроки и этапы реализации муниципальной программы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2020-2025 годы. Разбивка программных мероприятий на этапы не предусмотрена.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5.Основные мероприятия муниципальной программы</w:t>
      </w: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программы приведен в Приложении №2 к настоящей программе.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CA1288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6.Ресурсное обеспечение реализации муниципальной программы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E81AB6" w:rsidRDefault="006556C6" w:rsidP="006556C6">
      <w:pPr>
        <w:spacing w:after="0" w:line="249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предусмотрено- </w:t>
      </w:r>
      <w:r w:rsidR="00F77901" w:rsidRPr="00F77901">
        <w:rPr>
          <w:rFonts w:ascii="Times New Roman" w:eastAsia="Times New Roman" w:hAnsi="Times New Roman" w:cs="Times New Roman"/>
          <w:sz w:val="24"/>
          <w:szCs w:val="24"/>
          <w:lang w:eastAsia="ru-RU"/>
        </w:rPr>
        <w:t>54769,4</w:t>
      </w: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год- </w:t>
      </w:r>
      <w:r w:rsidR="009B5F9D">
        <w:rPr>
          <w:rFonts w:ascii="Times New Roman" w:eastAsia="Times New Roman" w:hAnsi="Times New Roman" w:cs="Times New Roman"/>
          <w:sz w:val="24"/>
          <w:szCs w:val="24"/>
          <w:lang w:eastAsia="ru-RU"/>
        </w:rPr>
        <w:t>12283,6</w:t>
      </w:r>
      <w:r w:rsidRPr="00E81A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2021 год- </w:t>
      </w:r>
      <w:r w:rsidR="009B287B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C07F20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556C6" w:rsidRPr="00E81AB6" w:rsidRDefault="006556C6" w:rsidP="006556C6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год- </w:t>
      </w:r>
      <w:r w:rsidR="00D01727">
        <w:rPr>
          <w:rFonts w:ascii="Times New Roman" w:eastAsia="Times New Roman" w:hAnsi="Times New Roman" w:cs="Times New Roman"/>
          <w:sz w:val="24"/>
          <w:szCs w:val="24"/>
          <w:lang w:eastAsia="ru-RU"/>
        </w:rPr>
        <w:t>10914,9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год- </w:t>
      </w:r>
      <w:r w:rsidR="00F77901">
        <w:rPr>
          <w:rFonts w:ascii="Times New Roman" w:eastAsia="Times New Roman" w:hAnsi="Times New Roman" w:cs="Times New Roman"/>
          <w:sz w:val="24"/>
          <w:szCs w:val="24"/>
          <w:lang w:eastAsia="ru-RU"/>
        </w:rPr>
        <w:t>10914</w:t>
      </w:r>
      <w:r w:rsidR="00D01727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год- </w:t>
      </w:r>
      <w:r w:rsidR="00F77901">
        <w:rPr>
          <w:rFonts w:ascii="Times New Roman" w:eastAsia="Times New Roman" w:hAnsi="Times New Roman" w:cs="Times New Roman"/>
          <w:sz w:val="24"/>
          <w:szCs w:val="24"/>
          <w:lang w:eastAsia="ru-RU"/>
        </w:rPr>
        <w:t>10264</w:t>
      </w:r>
      <w:r w:rsidR="00D01727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</w:t>
      </w:r>
      <w:r w:rsidR="00F77901">
        <w:rPr>
          <w:rFonts w:ascii="Times New Roman" w:eastAsia="Times New Roman" w:hAnsi="Times New Roman" w:cs="Times New Roman"/>
          <w:sz w:val="24"/>
          <w:szCs w:val="24"/>
          <w:lang w:eastAsia="ru-RU"/>
        </w:rPr>
        <w:t>10270</w:t>
      </w:r>
      <w:r w:rsidR="00C07F20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7.Конечные результаты и оценка эффективности реализации муниципальной программы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реализацию в полном объеме мероприятий в комплексе по соответствующему объекту водопроводно-канализационного хозяйства в соответствии с требованиями нормативных документов с использованием новейших технических разработок, оборудования и материалов известных российских и зарубежных фирм, хорошо зарекомендовавших себя на отечественном и мировом рынках, возможно будет: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устойчивое водоснабжение населения города качественной питьевой водой в необходимом количестве;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надежное водоотведение и очистку сточных вод до показателей действующих нормативов;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процент потерь воды при транспортировке;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потребление электроэнергии, затрачиваемой на технологические цели.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целевых показателей эффективности реализации программы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Методикой оценки эффективности муниципальных программ, утвержденной Постановление администрации ГГМО от 10 марта 2020г. №55-п «Об утверждении Порядка разработки, реализации и оценки эффективности муниципальных программ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Калмыкия».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 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sectPr w:rsidR="006556C6" w:rsidRPr="00973319" w:rsidSect="0073096B"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6556C6" w:rsidRPr="00E81AB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2020-2025гг.»</w:t>
      </w:r>
    </w:p>
    <w:p w:rsidR="006556C6" w:rsidRPr="00C22743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C6" w:rsidRPr="00C22743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556C6" w:rsidRPr="00C22743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составе и значениях целевых показателей (индикаторов) муниципальной программы «Комплексное развитие систем коммунальной инфраструктуры </w:t>
      </w:r>
      <w:proofErr w:type="gramStart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4394"/>
        <w:gridCol w:w="992"/>
        <w:gridCol w:w="1134"/>
        <w:gridCol w:w="992"/>
        <w:gridCol w:w="1134"/>
        <w:gridCol w:w="1134"/>
        <w:gridCol w:w="1276"/>
        <w:gridCol w:w="1134"/>
        <w:gridCol w:w="1211"/>
      </w:tblGrid>
      <w:tr w:rsidR="006556C6" w:rsidRPr="00973319" w:rsidTr="009B5F9D">
        <w:trPr>
          <w:trHeight w:val="570"/>
        </w:trPr>
        <w:tc>
          <w:tcPr>
            <w:tcW w:w="534" w:type="dxa"/>
            <w:vMerge w:val="restart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01" w:type="dxa"/>
            <w:gridSpan w:val="2"/>
            <w:vMerge w:val="restart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394" w:type="dxa"/>
            <w:vMerge w:val="restart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15" w:type="dxa"/>
            <w:gridSpan w:val="7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6556C6" w:rsidRPr="00973319" w:rsidTr="009B5F9D">
        <w:trPr>
          <w:trHeight w:val="276"/>
        </w:trPr>
        <w:tc>
          <w:tcPr>
            <w:tcW w:w="534" w:type="dxa"/>
            <w:vMerge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(базовый) 2019 год </w:t>
            </w:r>
          </w:p>
        </w:tc>
        <w:tc>
          <w:tcPr>
            <w:tcW w:w="992" w:type="dxa"/>
            <w:vMerge w:val="restart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год</w:t>
            </w:r>
          </w:p>
        </w:tc>
        <w:tc>
          <w:tcPr>
            <w:tcW w:w="1134" w:type="dxa"/>
            <w:vMerge w:val="restart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2021 год</w:t>
            </w:r>
          </w:p>
        </w:tc>
        <w:tc>
          <w:tcPr>
            <w:tcW w:w="1134" w:type="dxa"/>
            <w:vMerge w:val="restart"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1276" w:type="dxa"/>
            <w:vMerge w:val="restart"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2024 год</w:t>
            </w:r>
          </w:p>
        </w:tc>
        <w:tc>
          <w:tcPr>
            <w:tcW w:w="1211" w:type="dxa"/>
            <w:vMerge w:val="restart"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программы</w:t>
            </w:r>
          </w:p>
        </w:tc>
      </w:tr>
      <w:tr w:rsidR="006556C6" w:rsidRPr="00973319" w:rsidTr="009B5F9D">
        <w:trPr>
          <w:trHeight w:val="150"/>
        </w:trPr>
        <w:tc>
          <w:tcPr>
            <w:tcW w:w="534" w:type="dxa"/>
            <w:vMerge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1" w:type="dxa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6556C6" w:rsidRPr="00782FB5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1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6C6" w:rsidRPr="00973319" w:rsidTr="009B5F9D">
        <w:tc>
          <w:tcPr>
            <w:tcW w:w="534" w:type="dxa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6556C6" w:rsidRPr="00973319" w:rsidRDefault="006556C6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поэтапная реконструкция сетей коммунальной инфраструктуры, имеющих большой процент износа                                   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56C6" w:rsidRPr="00973319" w:rsidTr="009B5F9D">
        <w:trPr>
          <w:trHeight w:val="690"/>
        </w:trPr>
        <w:tc>
          <w:tcPr>
            <w:tcW w:w="534" w:type="dxa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новых генерирующих мощностей с использованием </w:t>
            </w:r>
            <w:proofErr w:type="spellStart"/>
            <w:r w:rsidRPr="00BF0030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                                   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56C6" w:rsidRPr="00973319" w:rsidTr="009B5F9D">
        <w:trPr>
          <w:trHeight w:val="571"/>
        </w:trPr>
        <w:tc>
          <w:tcPr>
            <w:tcW w:w="534" w:type="dxa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существующих ВНС с заменой насосного оборудования и АСУ           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56C6" w:rsidRPr="00973319" w:rsidTr="009B5F9D">
        <w:tc>
          <w:tcPr>
            <w:tcW w:w="534" w:type="dxa"/>
          </w:tcPr>
          <w:p w:rsidR="006556C6" w:rsidRPr="00884A61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6556C6" w:rsidRPr="00973319" w:rsidRDefault="006556C6" w:rsidP="009B5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очистных сооружений              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6556C6" w:rsidRPr="00431920" w:rsidRDefault="006556C6" w:rsidP="009B5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</w:tbl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6909FB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6556C6" w:rsidRPr="006909FB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56C6" w:rsidRPr="006909FB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6556C6" w:rsidRPr="006909FB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6556C6" w:rsidRPr="006909FB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2020-2025гг.»</w:t>
      </w: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6909FB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систем коммунальной инфраструктуры </w:t>
      </w:r>
      <w:proofErr w:type="gramStart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705"/>
        <w:gridCol w:w="765"/>
        <w:gridCol w:w="708"/>
        <w:gridCol w:w="4253"/>
        <w:gridCol w:w="1984"/>
        <w:gridCol w:w="1560"/>
        <w:gridCol w:w="3260"/>
        <w:gridCol w:w="1636"/>
      </w:tblGrid>
      <w:tr w:rsidR="006556C6" w:rsidRPr="00973319" w:rsidTr="009B5F9D">
        <w:trPr>
          <w:trHeight w:val="165"/>
        </w:trPr>
        <w:tc>
          <w:tcPr>
            <w:tcW w:w="2943" w:type="dxa"/>
            <w:gridSpan w:val="4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560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36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6556C6" w:rsidRPr="00973319" w:rsidTr="009B5F9D">
        <w:trPr>
          <w:trHeight w:val="105"/>
        </w:trPr>
        <w:tc>
          <w:tcPr>
            <w:tcW w:w="765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705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708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3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6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556C6" w:rsidRPr="00973319" w:rsidTr="009B5F9D">
        <w:tc>
          <w:tcPr>
            <w:tcW w:w="765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556C6" w:rsidRPr="00973319" w:rsidRDefault="006556C6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260" w:type="dxa"/>
          </w:tcPr>
          <w:p w:rsidR="006556C6" w:rsidRPr="00973319" w:rsidRDefault="006556C6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321E8" w:rsidRPr="00973319" w:rsidTr="009B5F9D">
        <w:tc>
          <w:tcPr>
            <w:tcW w:w="765" w:type="dxa"/>
            <w:vMerge/>
          </w:tcPr>
          <w:p w:rsidR="00C321E8" w:rsidRPr="006909FB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321E8" w:rsidRPr="00973319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C321E8" w:rsidRPr="00973319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C321E8" w:rsidRPr="006909FB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321E8" w:rsidRDefault="00C321E8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Калмыкия)</w:t>
            </w:r>
          </w:p>
        </w:tc>
        <w:tc>
          <w:tcPr>
            <w:tcW w:w="1984" w:type="dxa"/>
          </w:tcPr>
          <w:p w:rsidR="00C321E8" w:rsidRPr="006909FB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C321E8" w:rsidRPr="00FC3FED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C321E8" w:rsidRPr="00FC3FED" w:rsidRDefault="00C321E8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C321E8" w:rsidRPr="00FC3FED" w:rsidRDefault="00C321E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6" w:rsidRPr="00973319" w:rsidTr="009B5F9D">
        <w:trPr>
          <w:trHeight w:val="2070"/>
        </w:trPr>
        <w:tc>
          <w:tcPr>
            <w:tcW w:w="765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556C6" w:rsidRPr="006909FB" w:rsidRDefault="00715B23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556C6" w:rsidRPr="00973319" w:rsidRDefault="006556C6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</w:tcPr>
          <w:p w:rsidR="006556C6" w:rsidRPr="006909F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6556C6" w:rsidRPr="00973319" w:rsidRDefault="006556C6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D85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30706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6556C6" w:rsidRPr="0030706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56C6" w:rsidRPr="0030706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6556C6" w:rsidRPr="0030706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6556C6" w:rsidRPr="0030706A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2020-2025гг.»</w:t>
      </w: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Default="006556C6" w:rsidP="006556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0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систем коммунальной инфраструктуры </w:t>
      </w:r>
      <w:proofErr w:type="gramStart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6556C6" w:rsidRPr="0030706A" w:rsidRDefault="006556C6" w:rsidP="006556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2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567"/>
        <w:gridCol w:w="425"/>
        <w:gridCol w:w="426"/>
        <w:gridCol w:w="2411"/>
        <w:gridCol w:w="1418"/>
        <w:gridCol w:w="709"/>
        <w:gridCol w:w="567"/>
        <w:gridCol w:w="567"/>
        <w:gridCol w:w="992"/>
        <w:gridCol w:w="709"/>
        <w:gridCol w:w="992"/>
        <w:gridCol w:w="1134"/>
        <w:gridCol w:w="992"/>
        <w:gridCol w:w="992"/>
        <w:gridCol w:w="981"/>
        <w:gridCol w:w="1216"/>
      </w:tblGrid>
      <w:tr w:rsidR="006556C6" w:rsidRPr="00973319" w:rsidTr="009B5F9D">
        <w:trPr>
          <w:trHeight w:val="180"/>
        </w:trPr>
        <w:tc>
          <w:tcPr>
            <w:tcW w:w="2551" w:type="dxa"/>
            <w:gridSpan w:val="5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1" w:type="dxa"/>
            <w:vMerge w:val="restart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8" w:type="dxa"/>
            <w:vMerge w:val="restart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544" w:type="dxa"/>
            <w:gridSpan w:val="5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07" w:type="dxa"/>
            <w:gridSpan w:val="6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</w:p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6556C6" w:rsidRPr="00973319" w:rsidTr="009B5F9D">
        <w:trPr>
          <w:trHeight w:val="90"/>
        </w:trPr>
        <w:tc>
          <w:tcPr>
            <w:tcW w:w="567" w:type="dxa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11" w:type="dxa"/>
            <w:vMerge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период   2020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период </w:t>
            </w:r>
          </w:p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2023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1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2024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6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6556C6" w:rsidRPr="00973319" w:rsidTr="009B5F9D">
        <w:trPr>
          <w:trHeight w:val="390"/>
        </w:trPr>
        <w:tc>
          <w:tcPr>
            <w:tcW w:w="567" w:type="dxa"/>
            <w:vMerge w:val="restart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  <w:vMerge w:val="restart"/>
          </w:tcPr>
          <w:p w:rsidR="006556C6" w:rsidRPr="00DE2F2B" w:rsidRDefault="006556C6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в ГГМО РК на 2020-2025гг.»</w:t>
            </w:r>
          </w:p>
        </w:tc>
        <w:tc>
          <w:tcPr>
            <w:tcW w:w="1418" w:type="dxa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4Б00000000</w:t>
            </w:r>
          </w:p>
        </w:tc>
        <w:tc>
          <w:tcPr>
            <w:tcW w:w="709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6556C6" w:rsidRPr="00DA11E0" w:rsidRDefault="009B5F9D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6556C6" w:rsidRPr="00DA11E0" w:rsidRDefault="009B287B" w:rsidP="009B2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  <w:r w:rsidR="000B42A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556C6" w:rsidRPr="00DA11E0" w:rsidRDefault="0042622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24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992" w:type="dxa"/>
          </w:tcPr>
          <w:p w:rsidR="006556C6" w:rsidRPr="00DA11E0" w:rsidRDefault="00F77901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981" w:type="dxa"/>
          </w:tcPr>
          <w:p w:rsidR="006556C6" w:rsidRPr="00DA11E0" w:rsidRDefault="00F77901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10264</w:t>
            </w:r>
            <w:r w:rsidR="000B42A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16" w:type="dxa"/>
          </w:tcPr>
          <w:p w:rsidR="006556C6" w:rsidRPr="00DA11E0" w:rsidRDefault="00F77901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10270</w:t>
            </w:r>
            <w:r w:rsidR="000B42A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B5434" w:rsidRPr="00973319" w:rsidTr="009B5F9D">
        <w:trPr>
          <w:trHeight w:val="705"/>
        </w:trPr>
        <w:tc>
          <w:tcPr>
            <w:tcW w:w="567" w:type="dxa"/>
            <w:vMerge/>
          </w:tcPr>
          <w:p w:rsidR="000B5434" w:rsidRPr="009A32E5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1" w:type="dxa"/>
            <w:vMerge/>
          </w:tcPr>
          <w:p w:rsidR="000B5434" w:rsidRPr="00DE2F2B" w:rsidRDefault="000B5434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0B5434" w:rsidRPr="009A32E5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0B5434" w:rsidRPr="00DA11E0" w:rsidRDefault="000B5434" w:rsidP="009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</w:tcPr>
          <w:p w:rsidR="000B5434" w:rsidRPr="00DA11E0" w:rsidRDefault="0042622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24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92" w:type="dxa"/>
          </w:tcPr>
          <w:p w:rsidR="000B5434" w:rsidRPr="00DA11E0" w:rsidRDefault="00F77901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81" w:type="dxa"/>
          </w:tcPr>
          <w:p w:rsidR="000B5434" w:rsidRPr="00DA11E0" w:rsidRDefault="00F77901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216" w:type="dxa"/>
          </w:tcPr>
          <w:p w:rsidR="000B5434" w:rsidRPr="00DA11E0" w:rsidRDefault="00F77901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10270,0</w:t>
            </w:r>
          </w:p>
        </w:tc>
      </w:tr>
      <w:tr w:rsidR="000B5434" w:rsidRPr="00973319" w:rsidTr="009B5F9D">
        <w:tc>
          <w:tcPr>
            <w:tcW w:w="567" w:type="dxa"/>
          </w:tcPr>
          <w:p w:rsidR="000B5434" w:rsidRPr="009A32E5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0B5434" w:rsidRPr="00DE2F2B" w:rsidRDefault="000B5434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0B5434" w:rsidRPr="00DE2F2B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4Б10115520</w:t>
            </w:r>
          </w:p>
        </w:tc>
        <w:tc>
          <w:tcPr>
            <w:tcW w:w="709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B5434" w:rsidRPr="00DA11E0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0B5434" w:rsidRPr="00DA11E0" w:rsidRDefault="000B5434" w:rsidP="009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</w:tcPr>
          <w:p w:rsidR="000B5434" w:rsidRPr="00DA11E0" w:rsidRDefault="0042622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24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92" w:type="dxa"/>
          </w:tcPr>
          <w:p w:rsidR="000B5434" w:rsidRPr="00DA11E0" w:rsidRDefault="00F77901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981" w:type="dxa"/>
          </w:tcPr>
          <w:p w:rsidR="000B5434" w:rsidRPr="00DA11E0" w:rsidRDefault="00F77901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216" w:type="dxa"/>
          </w:tcPr>
          <w:p w:rsidR="000B5434" w:rsidRPr="00DA11E0" w:rsidRDefault="00F77901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10270,0</w:t>
            </w:r>
          </w:p>
        </w:tc>
      </w:tr>
      <w:tr w:rsidR="009B5F9D" w:rsidRPr="00973319" w:rsidTr="009B5F9D">
        <w:tc>
          <w:tcPr>
            <w:tcW w:w="567" w:type="dxa"/>
          </w:tcPr>
          <w:p w:rsidR="009B5F9D" w:rsidRPr="009A32E5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9B5F9D" w:rsidRPr="00DE2F2B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B5F9D" w:rsidRPr="00DE2F2B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B5F9D" w:rsidRPr="00DE2F2B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B5F9D" w:rsidRPr="00DE2F2B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9B5F9D" w:rsidRDefault="009B5F9D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Калмыкия)</w:t>
            </w:r>
          </w:p>
        </w:tc>
        <w:tc>
          <w:tcPr>
            <w:tcW w:w="1418" w:type="dxa"/>
          </w:tcPr>
          <w:p w:rsidR="009B5F9D" w:rsidRPr="009A32E5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9B5F9D" w:rsidRPr="009B5F9D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55323Б</w:t>
            </w:r>
          </w:p>
        </w:tc>
        <w:tc>
          <w:tcPr>
            <w:tcW w:w="709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9B5F9D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9B5F9D" w:rsidRPr="00DA11E0" w:rsidRDefault="009B5F9D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56C6" w:rsidRPr="00973319" w:rsidTr="009B5F9D">
        <w:tc>
          <w:tcPr>
            <w:tcW w:w="567" w:type="dxa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6" w:type="dxa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556C6" w:rsidRPr="009A32E5" w:rsidRDefault="000B42A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6556C6" w:rsidRPr="009A32E5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6556C6" w:rsidRPr="00DE2F2B" w:rsidRDefault="006556C6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</w:tcPr>
          <w:p w:rsidR="006556C6" w:rsidRPr="00DE2F2B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4Б10174930</w:t>
            </w:r>
          </w:p>
        </w:tc>
        <w:tc>
          <w:tcPr>
            <w:tcW w:w="709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1134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6556C6" w:rsidRPr="00DA11E0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973319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B287B" w:rsidRDefault="009B287B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B287B" w:rsidRDefault="009B287B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B287B" w:rsidRPr="00973319" w:rsidRDefault="009B287B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556C6" w:rsidRPr="00527CE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6556C6" w:rsidRPr="00527CE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56C6" w:rsidRPr="00527CE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6556C6" w:rsidRPr="00527CE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6556C6" w:rsidRPr="00527CE6" w:rsidRDefault="006556C6" w:rsidP="00655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2020-2025гг.»</w:t>
      </w:r>
    </w:p>
    <w:p w:rsidR="006556C6" w:rsidRPr="00527CE6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6C6" w:rsidRPr="00527CE6" w:rsidRDefault="006556C6" w:rsidP="006556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CE6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систем коммунальной инфраструктуры </w:t>
      </w:r>
      <w:proofErr w:type="gramStart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886"/>
        <w:gridCol w:w="2163"/>
        <w:gridCol w:w="3260"/>
        <w:gridCol w:w="1134"/>
        <w:gridCol w:w="1276"/>
        <w:gridCol w:w="1134"/>
        <w:gridCol w:w="1134"/>
        <w:gridCol w:w="1134"/>
        <w:gridCol w:w="1134"/>
        <w:gridCol w:w="1494"/>
      </w:tblGrid>
      <w:tr w:rsidR="006556C6" w:rsidRPr="00973319" w:rsidTr="009B5F9D">
        <w:trPr>
          <w:trHeight w:val="525"/>
        </w:trPr>
        <w:tc>
          <w:tcPr>
            <w:tcW w:w="1773" w:type="dxa"/>
            <w:gridSpan w:val="2"/>
            <w:vMerge w:val="restart"/>
          </w:tcPr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63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60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0" w:type="dxa"/>
            <w:gridSpan w:val="7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6556C6" w:rsidRPr="00973319" w:rsidTr="009B5F9D">
        <w:trPr>
          <w:trHeight w:val="380"/>
        </w:trPr>
        <w:tc>
          <w:tcPr>
            <w:tcW w:w="1773" w:type="dxa"/>
            <w:gridSpan w:val="2"/>
            <w:vMerge/>
          </w:tcPr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период 2021 г.</w:t>
            </w:r>
          </w:p>
        </w:tc>
        <w:tc>
          <w:tcPr>
            <w:tcW w:w="1134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плановый период 2022 г.</w:t>
            </w:r>
          </w:p>
        </w:tc>
        <w:tc>
          <w:tcPr>
            <w:tcW w:w="1134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94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6556C6" w:rsidRPr="00973319" w:rsidTr="009B5F9D">
        <w:trPr>
          <w:trHeight w:val="105"/>
        </w:trPr>
        <w:tc>
          <w:tcPr>
            <w:tcW w:w="887" w:type="dxa"/>
          </w:tcPr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86" w:type="dxa"/>
          </w:tcPr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63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556C6" w:rsidRPr="00973319" w:rsidTr="009B5F9D">
        <w:trPr>
          <w:trHeight w:val="305"/>
        </w:trPr>
        <w:tc>
          <w:tcPr>
            <w:tcW w:w="887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56C6" w:rsidRPr="00527CE6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 w:val="restart"/>
          </w:tcPr>
          <w:p w:rsidR="006556C6" w:rsidRPr="00973319" w:rsidRDefault="006556C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260" w:type="dxa"/>
          </w:tcPr>
          <w:p w:rsidR="006556C6" w:rsidRPr="00527CE6" w:rsidRDefault="006556C6" w:rsidP="009B5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556C6" w:rsidRPr="00527CE6" w:rsidRDefault="006D6724" w:rsidP="006D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27970</w:t>
            </w:r>
            <w:r w:rsidR="000B42A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556C6" w:rsidRPr="00527CE6" w:rsidRDefault="009B5F9D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6556C6" w:rsidRPr="00527CE6" w:rsidRDefault="009B287B" w:rsidP="009B2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  <w:r w:rsidR="000B42A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556C6" w:rsidRPr="00527CE6" w:rsidRDefault="006D672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724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6556C6" w:rsidRPr="00527CE6" w:rsidRDefault="00F77901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b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6556C6" w:rsidRPr="00527CE6" w:rsidRDefault="00F77901" w:rsidP="003C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C5D08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  <w:r w:rsidRPr="00F7790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94" w:type="dxa"/>
          </w:tcPr>
          <w:p w:rsidR="006556C6" w:rsidRPr="00527CE6" w:rsidRDefault="003C5D08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08">
              <w:rPr>
                <w:rFonts w:ascii="Times New Roman" w:hAnsi="Times New Roman" w:cs="Times New Roman"/>
                <w:b/>
                <w:sz w:val="20"/>
                <w:szCs w:val="20"/>
              </w:rPr>
              <w:t>10270,0</w:t>
            </w:r>
          </w:p>
        </w:tc>
      </w:tr>
      <w:tr w:rsidR="000B5434" w:rsidRPr="00973319" w:rsidTr="009B5F9D">
        <w:trPr>
          <w:trHeight w:val="330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B5434" w:rsidRPr="00527CE6" w:rsidRDefault="006D672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724">
              <w:rPr>
                <w:rFonts w:ascii="Times New Roman" w:hAnsi="Times New Roman" w:cs="Times New Roman"/>
                <w:sz w:val="20"/>
                <w:szCs w:val="20"/>
              </w:rPr>
              <w:t>15221,9</w:t>
            </w:r>
          </w:p>
        </w:tc>
        <w:tc>
          <w:tcPr>
            <w:tcW w:w="1276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0B5434" w:rsidRPr="00527CE6" w:rsidRDefault="000B5434" w:rsidP="009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</w:tcPr>
          <w:p w:rsidR="000B5434" w:rsidRPr="00527CE6" w:rsidRDefault="006D672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724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0B5434" w:rsidRPr="00527CE6" w:rsidRDefault="00F77901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0B5434" w:rsidRPr="00527CE6" w:rsidRDefault="003C5D0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08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494" w:type="dxa"/>
          </w:tcPr>
          <w:p w:rsidR="000B5434" w:rsidRPr="00527CE6" w:rsidRDefault="003C5D0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08">
              <w:rPr>
                <w:rFonts w:ascii="Times New Roman" w:hAnsi="Times New Roman" w:cs="Times New Roman"/>
                <w:sz w:val="20"/>
                <w:szCs w:val="20"/>
              </w:rPr>
              <w:t>10270,0</w:t>
            </w:r>
          </w:p>
        </w:tc>
      </w:tr>
      <w:tr w:rsidR="000B5434" w:rsidRPr="00973319" w:rsidTr="000B5434">
        <w:trPr>
          <w:trHeight w:val="70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5434" w:rsidRPr="00973319" w:rsidTr="009B5F9D">
        <w:trPr>
          <w:trHeight w:val="270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B5434" w:rsidRPr="00527CE6" w:rsidRDefault="006D6724" w:rsidP="006D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15221</w:t>
            </w:r>
            <w:r w:rsidR="000B54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0B5434" w:rsidRPr="00527CE6" w:rsidRDefault="000B5434" w:rsidP="009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</w:tcPr>
          <w:p w:rsidR="000B5434" w:rsidRPr="00527CE6" w:rsidRDefault="006D672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724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0B5434" w:rsidRPr="00527CE6" w:rsidRDefault="00F77901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01">
              <w:rPr>
                <w:rFonts w:ascii="Times New Roman" w:hAnsi="Times New Roman" w:cs="Times New Roman"/>
                <w:sz w:val="20"/>
                <w:szCs w:val="20"/>
              </w:rPr>
              <w:t>10914,9</w:t>
            </w:r>
          </w:p>
        </w:tc>
        <w:tc>
          <w:tcPr>
            <w:tcW w:w="1134" w:type="dxa"/>
          </w:tcPr>
          <w:p w:rsidR="000B5434" w:rsidRPr="00527CE6" w:rsidRDefault="003C5D08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08">
              <w:rPr>
                <w:rFonts w:ascii="Times New Roman" w:hAnsi="Times New Roman" w:cs="Times New Roman"/>
                <w:sz w:val="20"/>
                <w:szCs w:val="20"/>
              </w:rPr>
              <w:t>10264,0</w:t>
            </w:r>
          </w:p>
        </w:tc>
        <w:tc>
          <w:tcPr>
            <w:tcW w:w="1494" w:type="dxa"/>
          </w:tcPr>
          <w:p w:rsidR="000B5434" w:rsidRPr="00527CE6" w:rsidRDefault="003C5D0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08">
              <w:rPr>
                <w:rFonts w:ascii="Times New Roman" w:hAnsi="Times New Roman" w:cs="Times New Roman"/>
                <w:sz w:val="20"/>
                <w:szCs w:val="20"/>
              </w:rPr>
              <w:t>10270,0</w:t>
            </w:r>
          </w:p>
        </w:tc>
      </w:tr>
      <w:tr w:rsidR="000B5434" w:rsidRPr="00973319" w:rsidTr="009B5F9D">
        <w:trPr>
          <w:trHeight w:val="255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B05D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5434" w:rsidRPr="00973319" w:rsidTr="009B5F9D">
        <w:trPr>
          <w:trHeight w:val="270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527CE6" w:rsidRDefault="000B5434" w:rsidP="000B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5434" w:rsidRPr="00973319" w:rsidTr="009B5F9D">
        <w:trPr>
          <w:trHeight w:val="255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5434" w:rsidRPr="00973319" w:rsidTr="009B5F9D">
        <w:trPr>
          <w:trHeight w:val="255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1276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1134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4" w:type="dxa"/>
          </w:tcPr>
          <w:p w:rsidR="000B5434" w:rsidRPr="00527CE6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434" w:rsidRPr="00973319" w:rsidTr="009B5F9D">
        <w:trPr>
          <w:trHeight w:val="255"/>
        </w:trPr>
        <w:tc>
          <w:tcPr>
            <w:tcW w:w="887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5434" w:rsidRPr="00973319" w:rsidTr="009B5F9D">
        <w:trPr>
          <w:trHeight w:val="255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5434" w:rsidRPr="00527CE6" w:rsidRDefault="000B543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0B5434" w:rsidRPr="00973319" w:rsidRDefault="000B543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6556C6" w:rsidRPr="00973319" w:rsidSect="009B5F9D">
          <w:pgSz w:w="16838" w:h="11906" w:orient="landscape"/>
          <w:pgMar w:top="851" w:right="709" w:bottom="850" w:left="709" w:header="708" w:footer="708" w:gutter="0"/>
          <w:cols w:space="708"/>
          <w:docGrid w:linePitch="360"/>
        </w:sectPr>
      </w:pPr>
    </w:p>
    <w:p w:rsidR="002447EC" w:rsidRPr="000E3252" w:rsidRDefault="002447EC" w:rsidP="0024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447EC" w:rsidRPr="000E3252" w:rsidRDefault="002447EC" w:rsidP="0024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2447EC" w:rsidRPr="000E3252" w:rsidRDefault="002447EC" w:rsidP="0024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№118-п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2447EC" w:rsidRPr="000E3252" w:rsidRDefault="002447EC" w:rsidP="00244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</w:t>
      </w:r>
      <w:r>
        <w:rPr>
          <w:rFonts w:ascii="Times New Roman" w:hAnsi="Times New Roman"/>
          <w:sz w:val="24"/>
          <w:szCs w:val="24"/>
        </w:rPr>
        <w:t>8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 xml:space="preserve">систем коммунальной </w:t>
      </w:r>
      <w:r w:rsidRPr="00FD2692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2447EC" w:rsidRPr="003125B6" w:rsidRDefault="002447EC" w:rsidP="0024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47EC" w:rsidRPr="003125B6" w:rsidRDefault="002447EC" w:rsidP="00244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47EC" w:rsidRPr="000E3252" w:rsidRDefault="002447EC" w:rsidP="00244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7EC" w:rsidRPr="000E3252" w:rsidRDefault="002447EC" w:rsidP="0024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2447EC" w:rsidRPr="000E3252" w:rsidRDefault="002447EC" w:rsidP="0024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2447EC" w:rsidRPr="000E3252" w:rsidRDefault="002447EC" w:rsidP="0024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№118-п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2447EC" w:rsidRPr="00FD2692" w:rsidRDefault="002447EC" w:rsidP="002447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ГМО РК от 02 июля 2020г. №118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>систем коммунальной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3C5D08" w:rsidRPr="003C5D08">
        <w:rPr>
          <w:rFonts w:ascii="Times New Roman" w:hAnsi="Times New Roman" w:cs="Times New Roman"/>
          <w:sz w:val="24"/>
          <w:szCs w:val="24"/>
        </w:rPr>
        <w:t xml:space="preserve">54769,4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F66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666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 xml:space="preserve">., в том числе за счет собственных средств бюджета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 xml:space="preserve"> ГМО –</w:t>
      </w:r>
      <w:r w:rsidR="003C5D08" w:rsidRPr="003C5D08">
        <w:rPr>
          <w:rFonts w:ascii="Times New Roman" w:hAnsi="Times New Roman" w:cs="Times New Roman"/>
          <w:sz w:val="24"/>
          <w:szCs w:val="24"/>
        </w:rPr>
        <w:t>42515,8</w:t>
      </w:r>
      <w:r w:rsidR="003C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средств полученных в виде иных межбюджетных трансфертов из бюджета Республики Калмыкия, имеющие целевое назначение на 2020-2025 годы в </w:t>
      </w:r>
      <w:r w:rsidRPr="00331C9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74492">
        <w:rPr>
          <w:rFonts w:ascii="Times New Roman" w:hAnsi="Times New Roman" w:cs="Times New Roman"/>
          <w:sz w:val="24"/>
          <w:szCs w:val="24"/>
        </w:rPr>
        <w:t>12253,6</w:t>
      </w:r>
      <w:r w:rsidRPr="00331C9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447EC" w:rsidRPr="00FD2692" w:rsidRDefault="002447EC" w:rsidP="002447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556C6" w:rsidRPr="00973319" w:rsidRDefault="006556C6" w:rsidP="006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C0FA7" w:rsidRPr="00331C9D" w:rsidRDefault="00EC0FA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EC0FA7" w:rsidRPr="00331C9D" w:rsidSect="00EC0FA7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6A" w:rsidRDefault="0041136A" w:rsidP="002A5D72">
      <w:pPr>
        <w:spacing w:after="0" w:line="240" w:lineRule="auto"/>
      </w:pPr>
      <w:r>
        <w:separator/>
      </w:r>
    </w:p>
  </w:endnote>
  <w:endnote w:type="continuationSeparator" w:id="0">
    <w:p w:rsidR="0041136A" w:rsidRDefault="0041136A" w:rsidP="002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6A" w:rsidRDefault="0041136A" w:rsidP="002A5D72">
      <w:pPr>
        <w:spacing w:after="0" w:line="240" w:lineRule="auto"/>
      </w:pPr>
      <w:r>
        <w:separator/>
      </w:r>
    </w:p>
  </w:footnote>
  <w:footnote w:type="continuationSeparator" w:id="0">
    <w:p w:rsidR="0041136A" w:rsidRDefault="0041136A" w:rsidP="002A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CC3CB5"/>
    <w:multiLevelType w:val="hybridMultilevel"/>
    <w:tmpl w:val="C6EA7336"/>
    <w:lvl w:ilvl="0" w:tplc="09626E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520ED"/>
    <w:multiLevelType w:val="multilevel"/>
    <w:tmpl w:val="C742D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2613"/>
    <w:multiLevelType w:val="hybridMultilevel"/>
    <w:tmpl w:val="712E5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F10FD"/>
    <w:multiLevelType w:val="multilevel"/>
    <w:tmpl w:val="B9FA1D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F"/>
    <w:rsid w:val="00017232"/>
    <w:rsid w:val="00031AA7"/>
    <w:rsid w:val="00056FA7"/>
    <w:rsid w:val="00077AF2"/>
    <w:rsid w:val="0008276A"/>
    <w:rsid w:val="000B0D42"/>
    <w:rsid w:val="000B42A4"/>
    <w:rsid w:val="000B5434"/>
    <w:rsid w:val="000B7CA5"/>
    <w:rsid w:val="000C71AD"/>
    <w:rsid w:val="000D186E"/>
    <w:rsid w:val="000D3387"/>
    <w:rsid w:val="000D3EFF"/>
    <w:rsid w:val="000E2242"/>
    <w:rsid w:val="000E66A0"/>
    <w:rsid w:val="00111A62"/>
    <w:rsid w:val="00112917"/>
    <w:rsid w:val="001320B2"/>
    <w:rsid w:val="00142E0E"/>
    <w:rsid w:val="00142F52"/>
    <w:rsid w:val="00146FF2"/>
    <w:rsid w:val="00164BC2"/>
    <w:rsid w:val="001707A0"/>
    <w:rsid w:val="00175E1E"/>
    <w:rsid w:val="001A5E61"/>
    <w:rsid w:val="001C10CF"/>
    <w:rsid w:val="001D2C8C"/>
    <w:rsid w:val="001D4672"/>
    <w:rsid w:val="001E50EB"/>
    <w:rsid w:val="001E7553"/>
    <w:rsid w:val="00202077"/>
    <w:rsid w:val="00212CEF"/>
    <w:rsid w:val="0022120E"/>
    <w:rsid w:val="00222786"/>
    <w:rsid w:val="00232AC7"/>
    <w:rsid w:val="00233FCA"/>
    <w:rsid w:val="002447EC"/>
    <w:rsid w:val="00276872"/>
    <w:rsid w:val="002A004E"/>
    <w:rsid w:val="002A5D72"/>
    <w:rsid w:val="002C2F50"/>
    <w:rsid w:val="002C327C"/>
    <w:rsid w:val="002C4B48"/>
    <w:rsid w:val="002C4F8D"/>
    <w:rsid w:val="002C7316"/>
    <w:rsid w:val="002D0982"/>
    <w:rsid w:val="002D1841"/>
    <w:rsid w:val="002D4184"/>
    <w:rsid w:val="002D4D75"/>
    <w:rsid w:val="002E5AE2"/>
    <w:rsid w:val="002E6EC8"/>
    <w:rsid w:val="002F59F2"/>
    <w:rsid w:val="003064A9"/>
    <w:rsid w:val="003219F1"/>
    <w:rsid w:val="00331081"/>
    <w:rsid w:val="00331C9D"/>
    <w:rsid w:val="003543E7"/>
    <w:rsid w:val="003568CA"/>
    <w:rsid w:val="00361366"/>
    <w:rsid w:val="0037126A"/>
    <w:rsid w:val="00372036"/>
    <w:rsid w:val="003A6A36"/>
    <w:rsid w:val="003A7D43"/>
    <w:rsid w:val="003B5B58"/>
    <w:rsid w:val="003C5D08"/>
    <w:rsid w:val="003D67F4"/>
    <w:rsid w:val="003E1164"/>
    <w:rsid w:val="00404124"/>
    <w:rsid w:val="00407550"/>
    <w:rsid w:val="0041136A"/>
    <w:rsid w:val="00411524"/>
    <w:rsid w:val="00413531"/>
    <w:rsid w:val="0041405E"/>
    <w:rsid w:val="004145E9"/>
    <w:rsid w:val="00423933"/>
    <w:rsid w:val="00425BF0"/>
    <w:rsid w:val="00426224"/>
    <w:rsid w:val="004429A1"/>
    <w:rsid w:val="004500A7"/>
    <w:rsid w:val="004532C1"/>
    <w:rsid w:val="00457AE5"/>
    <w:rsid w:val="00464DB4"/>
    <w:rsid w:val="0048518D"/>
    <w:rsid w:val="004915BB"/>
    <w:rsid w:val="0049394A"/>
    <w:rsid w:val="004A57CF"/>
    <w:rsid w:val="004B33F9"/>
    <w:rsid w:val="004C0406"/>
    <w:rsid w:val="004D153F"/>
    <w:rsid w:val="004F1CF2"/>
    <w:rsid w:val="004F2B57"/>
    <w:rsid w:val="0050219C"/>
    <w:rsid w:val="005113AE"/>
    <w:rsid w:val="005114A8"/>
    <w:rsid w:val="00531566"/>
    <w:rsid w:val="005560B2"/>
    <w:rsid w:val="00556E6E"/>
    <w:rsid w:val="0058049A"/>
    <w:rsid w:val="005A5AC8"/>
    <w:rsid w:val="005C279B"/>
    <w:rsid w:val="005C5064"/>
    <w:rsid w:val="005C56FD"/>
    <w:rsid w:val="005E5945"/>
    <w:rsid w:val="005F4628"/>
    <w:rsid w:val="006321FC"/>
    <w:rsid w:val="006415DE"/>
    <w:rsid w:val="006426F0"/>
    <w:rsid w:val="0064525D"/>
    <w:rsid w:val="00646F8C"/>
    <w:rsid w:val="00652804"/>
    <w:rsid w:val="006556C6"/>
    <w:rsid w:val="0067590B"/>
    <w:rsid w:val="006828AB"/>
    <w:rsid w:val="00685F8F"/>
    <w:rsid w:val="00686EFE"/>
    <w:rsid w:val="0069351B"/>
    <w:rsid w:val="0069524E"/>
    <w:rsid w:val="006B7D35"/>
    <w:rsid w:val="006C5A0E"/>
    <w:rsid w:val="006D2957"/>
    <w:rsid w:val="006D6724"/>
    <w:rsid w:val="006E13A4"/>
    <w:rsid w:val="006F12C1"/>
    <w:rsid w:val="00715B23"/>
    <w:rsid w:val="0073096B"/>
    <w:rsid w:val="007339A0"/>
    <w:rsid w:val="00735F60"/>
    <w:rsid w:val="00745F86"/>
    <w:rsid w:val="0075612E"/>
    <w:rsid w:val="00757616"/>
    <w:rsid w:val="0076556C"/>
    <w:rsid w:val="00777CB4"/>
    <w:rsid w:val="00783C3F"/>
    <w:rsid w:val="007A26CC"/>
    <w:rsid w:val="007A7C94"/>
    <w:rsid w:val="007C5717"/>
    <w:rsid w:val="007E4D62"/>
    <w:rsid w:val="007E6369"/>
    <w:rsid w:val="007F16DE"/>
    <w:rsid w:val="007F4C5B"/>
    <w:rsid w:val="00803C8A"/>
    <w:rsid w:val="008058B8"/>
    <w:rsid w:val="00817CDE"/>
    <w:rsid w:val="00835ED7"/>
    <w:rsid w:val="008573C3"/>
    <w:rsid w:val="00862630"/>
    <w:rsid w:val="00863417"/>
    <w:rsid w:val="00876251"/>
    <w:rsid w:val="00877FB5"/>
    <w:rsid w:val="00886B5C"/>
    <w:rsid w:val="008D38E3"/>
    <w:rsid w:val="008D4B00"/>
    <w:rsid w:val="008F3096"/>
    <w:rsid w:val="008F7513"/>
    <w:rsid w:val="00924952"/>
    <w:rsid w:val="00947CFF"/>
    <w:rsid w:val="0095657F"/>
    <w:rsid w:val="00962DA6"/>
    <w:rsid w:val="00973FF5"/>
    <w:rsid w:val="00984822"/>
    <w:rsid w:val="0099014A"/>
    <w:rsid w:val="00995684"/>
    <w:rsid w:val="009B287B"/>
    <w:rsid w:val="009B56B9"/>
    <w:rsid w:val="009B5F9D"/>
    <w:rsid w:val="009C0A21"/>
    <w:rsid w:val="009C1544"/>
    <w:rsid w:val="009E0DBE"/>
    <w:rsid w:val="009E180F"/>
    <w:rsid w:val="009F2AD1"/>
    <w:rsid w:val="00A01800"/>
    <w:rsid w:val="00A10A3E"/>
    <w:rsid w:val="00A20687"/>
    <w:rsid w:val="00A21721"/>
    <w:rsid w:val="00A24B87"/>
    <w:rsid w:val="00A25C6E"/>
    <w:rsid w:val="00A267B3"/>
    <w:rsid w:val="00A33F7D"/>
    <w:rsid w:val="00A34A61"/>
    <w:rsid w:val="00A43D94"/>
    <w:rsid w:val="00A45305"/>
    <w:rsid w:val="00A45D2D"/>
    <w:rsid w:val="00A5309C"/>
    <w:rsid w:val="00A56569"/>
    <w:rsid w:val="00A80A9C"/>
    <w:rsid w:val="00A84709"/>
    <w:rsid w:val="00A93430"/>
    <w:rsid w:val="00AC38D1"/>
    <w:rsid w:val="00AC6590"/>
    <w:rsid w:val="00AC6DA0"/>
    <w:rsid w:val="00AE151E"/>
    <w:rsid w:val="00AE7AD1"/>
    <w:rsid w:val="00AF6486"/>
    <w:rsid w:val="00AF6660"/>
    <w:rsid w:val="00B05D4C"/>
    <w:rsid w:val="00B071CD"/>
    <w:rsid w:val="00B257C3"/>
    <w:rsid w:val="00B45366"/>
    <w:rsid w:val="00B67F24"/>
    <w:rsid w:val="00B77BA5"/>
    <w:rsid w:val="00B83FA2"/>
    <w:rsid w:val="00B936C9"/>
    <w:rsid w:val="00B940F0"/>
    <w:rsid w:val="00BA2D10"/>
    <w:rsid w:val="00BB0B3F"/>
    <w:rsid w:val="00BB5CCF"/>
    <w:rsid w:val="00BC0A9C"/>
    <w:rsid w:val="00BC6C1F"/>
    <w:rsid w:val="00BD0D31"/>
    <w:rsid w:val="00BD35B6"/>
    <w:rsid w:val="00BF475D"/>
    <w:rsid w:val="00BF5697"/>
    <w:rsid w:val="00C017CC"/>
    <w:rsid w:val="00C07F20"/>
    <w:rsid w:val="00C132FA"/>
    <w:rsid w:val="00C321E8"/>
    <w:rsid w:val="00C7182A"/>
    <w:rsid w:val="00C77836"/>
    <w:rsid w:val="00C939D4"/>
    <w:rsid w:val="00CA3F6C"/>
    <w:rsid w:val="00CA5DB2"/>
    <w:rsid w:val="00CB73F3"/>
    <w:rsid w:val="00CB7E8A"/>
    <w:rsid w:val="00CD70C4"/>
    <w:rsid w:val="00D01727"/>
    <w:rsid w:val="00D07889"/>
    <w:rsid w:val="00D155CE"/>
    <w:rsid w:val="00D34315"/>
    <w:rsid w:val="00D54BBE"/>
    <w:rsid w:val="00D5642E"/>
    <w:rsid w:val="00D62F69"/>
    <w:rsid w:val="00D74492"/>
    <w:rsid w:val="00D9272D"/>
    <w:rsid w:val="00DA36B0"/>
    <w:rsid w:val="00DB34A3"/>
    <w:rsid w:val="00DE0CD4"/>
    <w:rsid w:val="00DE14D2"/>
    <w:rsid w:val="00E14519"/>
    <w:rsid w:val="00E21E17"/>
    <w:rsid w:val="00E21EB0"/>
    <w:rsid w:val="00E270EB"/>
    <w:rsid w:val="00E35717"/>
    <w:rsid w:val="00E51BC7"/>
    <w:rsid w:val="00E60997"/>
    <w:rsid w:val="00E65C5E"/>
    <w:rsid w:val="00E93352"/>
    <w:rsid w:val="00E935D9"/>
    <w:rsid w:val="00EA2771"/>
    <w:rsid w:val="00EA5044"/>
    <w:rsid w:val="00EA77B1"/>
    <w:rsid w:val="00EB1A4C"/>
    <w:rsid w:val="00EC0FA7"/>
    <w:rsid w:val="00EC3F51"/>
    <w:rsid w:val="00ED4126"/>
    <w:rsid w:val="00F009FB"/>
    <w:rsid w:val="00F12A02"/>
    <w:rsid w:val="00F16EAB"/>
    <w:rsid w:val="00F173B5"/>
    <w:rsid w:val="00F17BB6"/>
    <w:rsid w:val="00F416F0"/>
    <w:rsid w:val="00F53516"/>
    <w:rsid w:val="00F55921"/>
    <w:rsid w:val="00F76EBB"/>
    <w:rsid w:val="00F77901"/>
    <w:rsid w:val="00F80874"/>
    <w:rsid w:val="00F9205D"/>
    <w:rsid w:val="00FA7722"/>
    <w:rsid w:val="00FB3892"/>
    <w:rsid w:val="00FE38D5"/>
    <w:rsid w:val="00FE4125"/>
    <w:rsid w:val="00FE6BA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745AC8D49293AF0C84E9E7E4ECB99744E4ABF8C1C4A147AAFCBE5451E09CB93A115F7AD7569Ce3X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45AC8D49293AF0C84E9E7E4ECB9974CE2A8FEC8CEFC4DA2A5B25656eEX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..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03C7-EEF2-4F4B-894D-3E070627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24</Pages>
  <Words>7611</Words>
  <Characters>43386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178</cp:revision>
  <cp:lastPrinted>2023-02-07T11:57:00Z</cp:lastPrinted>
  <dcterms:created xsi:type="dcterms:W3CDTF">2018-11-14T07:31:00Z</dcterms:created>
  <dcterms:modified xsi:type="dcterms:W3CDTF">2023-02-07T11:57:00Z</dcterms:modified>
</cp:coreProperties>
</file>