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42247C" w:rsidRPr="00AF7110" w:rsidTr="00833FA0">
        <w:tc>
          <w:tcPr>
            <w:tcW w:w="3573" w:type="dxa"/>
          </w:tcPr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3D4A7" wp14:editId="3F41EB53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42247C" w:rsidRPr="00AF7110" w:rsidRDefault="0042247C" w:rsidP="00833F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42247C" w:rsidRPr="00AF7110" w:rsidRDefault="0042247C" w:rsidP="00833F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42247C" w:rsidRPr="00AF7110" w:rsidRDefault="0042247C" w:rsidP="008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того</w:t>
            </w:r>
            <w:r w:rsidRPr="00AF71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42247C" w:rsidRPr="00AF7110" w:rsidRDefault="0042247C" w:rsidP="0042247C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7C" w:rsidRPr="00AF7110" w:rsidRDefault="0042247C" w:rsidP="0042247C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7C" w:rsidRPr="00AF7110" w:rsidRDefault="0042247C" w:rsidP="0042247C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42247C" w:rsidRPr="00AF7110" w:rsidRDefault="0042247C" w:rsidP="0042247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июня 2024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40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г. Городовиковск   </w:t>
      </w: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2247C" w:rsidRPr="002E682D" w:rsidTr="00833FA0">
        <w:trPr>
          <w:trHeight w:val="2527"/>
        </w:trPr>
        <w:tc>
          <w:tcPr>
            <w:tcW w:w="10348" w:type="dxa"/>
            <w:hideMark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636"/>
              <w:gridCol w:w="4709"/>
            </w:tblGrid>
            <w:tr w:rsidR="0042247C" w:rsidRPr="002E682D" w:rsidTr="00833FA0"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247C" w:rsidRPr="002E682D" w:rsidRDefault="0042247C" w:rsidP="002E682D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247C" w:rsidRPr="002E682D" w:rsidRDefault="0042247C" w:rsidP="002E682D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2247C" w:rsidRPr="002E682D" w:rsidRDefault="0042247C" w:rsidP="002E682D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E682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 приёме на баланс администрации Городовиковского городского муниципального образования Республики Калмыкии недвижимое имущество.</w:t>
                  </w:r>
                </w:p>
              </w:tc>
            </w:tr>
          </w:tbl>
          <w:p w:rsidR="0042247C" w:rsidRPr="002E682D" w:rsidRDefault="0042247C" w:rsidP="002E6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7C" w:rsidRPr="002E682D" w:rsidRDefault="00000F65" w:rsidP="002E682D">
            <w:pPr>
              <w:spacing w:line="276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247C" w:rsidRPr="002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руководствуясь </w:t>
            </w:r>
            <w:r w:rsidR="0042247C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порядке управления  и </w:t>
            </w:r>
            <w:r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имуществом ГГМО РК, </w:t>
            </w:r>
            <w:r w:rsidR="0042247C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утверждённым Решением Собрания депутатов ГГМО РК от 28.11.2018г.  №53,  </w:t>
            </w:r>
            <w:r w:rsidR="0042247C" w:rsidRPr="002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      </w:r>
            <w:proofErr w:type="gramEnd"/>
          </w:p>
          <w:p w:rsidR="0042247C" w:rsidRPr="002E682D" w:rsidRDefault="0042247C" w:rsidP="002E682D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47C" w:rsidRPr="002E682D" w:rsidRDefault="0042247C" w:rsidP="002E68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2E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РЕШИЛО:</w:t>
            </w:r>
          </w:p>
          <w:p w:rsidR="0042247C" w:rsidRPr="002E682D" w:rsidRDefault="0042247C" w:rsidP="002E68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247C" w:rsidRPr="002E682D" w:rsidRDefault="0042247C" w:rsidP="002E682D">
            <w:pPr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2E682D">
              <w:rPr>
                <w:rFonts w:ascii="Times New Roman" w:hAnsi="Times New Roman" w:cs="Times New Roman"/>
                <w:sz w:val="24"/>
                <w:szCs w:val="24"/>
              </w:rPr>
              <w:t>Принять безвозмездно в собственность Городовиковского городского муниципального образования Республик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и Калмыкия недвижимое имущество,</w:t>
            </w:r>
            <w:r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27" w:rsidRPr="002E682D">
              <w:rPr>
                <w:rFonts w:ascii="Times New Roman" w:hAnsi="Times New Roman" w:cs="Times New Roman"/>
                <w:sz w:val="24"/>
                <w:szCs w:val="24"/>
              </w:rPr>
              <w:t>согласно акта приёма-передачи от 24 апреля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27" w:rsidRPr="002E682D">
              <w:rPr>
                <w:rFonts w:ascii="Times New Roman" w:hAnsi="Times New Roman" w:cs="Times New Roman"/>
                <w:sz w:val="24"/>
                <w:szCs w:val="24"/>
              </w:rPr>
              <w:t>2024года от СПК «Новая жизнь» в лице конкурсного управляющего Хмельницкой О.С.,</w:t>
            </w:r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на основании Опред</w:t>
            </w:r>
            <w:r w:rsidR="00E65527" w:rsidRPr="002E682D">
              <w:rPr>
                <w:rFonts w:ascii="Times New Roman" w:hAnsi="Times New Roman" w:cs="Times New Roman"/>
                <w:sz w:val="24"/>
                <w:szCs w:val="24"/>
              </w:rPr>
              <w:t>еления Арбитражного суда Республики Калмыкия</w:t>
            </w:r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от 21.02.2022г., дело № А22-1609/2014, на основании инвентаризационной описи основных средств  </w:t>
            </w:r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№1 от 20.01.2021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E6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1A2"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  СПК «Новая жизнь», 2</w:t>
            </w:r>
            <w:proofErr w:type="gramEnd"/>
            <w:r w:rsidR="002F61A2"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этажа, </w:t>
            </w:r>
            <w:proofErr w:type="gramStart"/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находящееся</w:t>
            </w:r>
            <w:proofErr w:type="gramEnd"/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1A2"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ул. </w:t>
            </w:r>
            <w:proofErr w:type="spellStart"/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1A2"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балансовой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стоимостью 248594,00 руб.</w:t>
            </w:r>
            <w:r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1A2" w:rsidRPr="002E682D">
              <w:rPr>
                <w:rFonts w:ascii="Times New Roman" w:hAnsi="Times New Roman" w:cs="Times New Roman"/>
                <w:sz w:val="24"/>
                <w:szCs w:val="24"/>
              </w:rPr>
              <w:t>( Двести сорок восемь тысяч пятьсот девяносто четыре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 00 коп.), с 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остаточной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стоимостью 248594,00 руб. ( Двести сорок восемь тысяч пятьсот девяносто четыре тысячи рублей 00 коп.)</w:t>
            </w:r>
            <w:r w:rsidR="00DD3127" w:rsidRPr="002E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247C" w:rsidRPr="002E682D" w:rsidRDefault="0042247C" w:rsidP="002E682D">
      <w:pPr>
        <w:spacing w:after="160" w:line="0" w:lineRule="atLeast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 xml:space="preserve">2. </w:t>
      </w:r>
      <w:r w:rsidR="002E682D" w:rsidRPr="002E682D">
        <w:rPr>
          <w:rFonts w:ascii="Times New Roman" w:hAnsi="Times New Roman" w:cs="Times New Roman"/>
          <w:sz w:val="24"/>
          <w:szCs w:val="24"/>
        </w:rPr>
        <w:t>Бухгалтеру - экономисту финансового управления ГРМО РК поставить на балансовый учёт недвижимое имущество, указанное в п.1 решения.</w:t>
      </w:r>
    </w:p>
    <w:p w:rsidR="0042247C" w:rsidRPr="002E682D" w:rsidRDefault="0042247C" w:rsidP="002E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над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42247C" w:rsidRPr="002E682D" w:rsidRDefault="0042247C" w:rsidP="002E682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  Настоящее Решение вступает в силу со дня его подписания.</w:t>
      </w:r>
    </w:p>
    <w:p w:rsidR="0042247C" w:rsidRPr="002E682D" w:rsidRDefault="0042247C" w:rsidP="00422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7C" w:rsidRPr="002E682D" w:rsidRDefault="0042247C" w:rsidP="0042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Собрания депутатов</w:t>
      </w:r>
    </w:p>
    <w:p w:rsidR="0042247C" w:rsidRPr="002E682D" w:rsidRDefault="0042247C" w:rsidP="0042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Городовиковского городского</w:t>
      </w:r>
    </w:p>
    <w:p w:rsidR="0042247C" w:rsidRPr="002E682D" w:rsidRDefault="0042247C" w:rsidP="0042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</w:t>
      </w:r>
    </w:p>
    <w:p w:rsidR="0042247C" w:rsidRPr="002E682D" w:rsidRDefault="0042247C" w:rsidP="002E682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                                                                            В.М. Гаевая</w:t>
      </w:r>
    </w:p>
    <w:p w:rsidR="0042247C" w:rsidRPr="002E682D" w:rsidRDefault="0042247C" w:rsidP="0042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42247C" w:rsidRPr="002E682D" w:rsidRDefault="0042247C" w:rsidP="0042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Городовиковского </w:t>
      </w:r>
      <w:proofErr w:type="gramStart"/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42247C" w:rsidRPr="002E682D" w:rsidRDefault="0042247C" w:rsidP="0042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</w:t>
      </w:r>
    </w:p>
    <w:p w:rsidR="0042247C" w:rsidRPr="002E682D" w:rsidRDefault="0042247C" w:rsidP="0042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(</w:t>
      </w:r>
      <w:proofErr w:type="spellStart"/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</w:t>
      </w:r>
      <w:r w:rsidR="007407D4"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А.А. </w:t>
      </w:r>
      <w:proofErr w:type="spellStart"/>
      <w:r w:rsidRPr="002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bookmarkStart w:id="0" w:name="_GoBack"/>
      <w:bookmarkEnd w:id="0"/>
      <w:proofErr w:type="spellEnd"/>
    </w:p>
    <w:sectPr w:rsidR="0042247C" w:rsidRPr="002E682D" w:rsidSect="002E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49"/>
    <w:rsid w:val="00000F65"/>
    <w:rsid w:val="002E682D"/>
    <w:rsid w:val="002F61A2"/>
    <w:rsid w:val="00397E66"/>
    <w:rsid w:val="003A4FC5"/>
    <w:rsid w:val="003E4B76"/>
    <w:rsid w:val="0042247C"/>
    <w:rsid w:val="007407D4"/>
    <w:rsid w:val="00DC5FA1"/>
    <w:rsid w:val="00DD3127"/>
    <w:rsid w:val="00E65527"/>
    <w:rsid w:val="00E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2024-06-07T09:05:00Z</cp:lastPrinted>
  <dcterms:created xsi:type="dcterms:W3CDTF">2024-06-07T06:26:00Z</dcterms:created>
  <dcterms:modified xsi:type="dcterms:W3CDTF">2024-06-07T12:08:00Z</dcterms:modified>
</cp:coreProperties>
</file>