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AA08E5" w:rsidRPr="00AA08E5" w:rsidTr="00F37E09">
        <w:trPr>
          <w:trHeight w:val="1797"/>
        </w:trPr>
        <w:tc>
          <w:tcPr>
            <w:tcW w:w="4500" w:type="dxa"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AA08E5" w:rsidRPr="00AA08E5" w:rsidRDefault="00AA08E5" w:rsidP="00AA08E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9AF07D" wp14:editId="4808F68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A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08E5" w:rsidRPr="00AA08E5" w:rsidRDefault="00AA08E5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E5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  <w:r w:rsidRPr="00AA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8E5" w:rsidRPr="00B83DC7" w:rsidRDefault="008C28C9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83DC7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4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C07829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64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№</w:t>
      </w:r>
      <w:r w:rsidR="00A148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364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7829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711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г. Городовиковск</w:t>
      </w:r>
    </w:p>
    <w:p w:rsidR="00AA08E5" w:rsidRDefault="00AA08E5" w:rsidP="008B43D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</w:p>
    <w:p w:rsidR="001B792E" w:rsidRPr="00AB4941" w:rsidRDefault="00600B07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 внесени</w:t>
      </w:r>
      <w:r w:rsidR="00ED46F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изменений в постановление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ации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Городовиковского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от 09.06.2023 № 102а-П «</w:t>
      </w:r>
      <w:r w:rsidR="001B792E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 определении статуса гарантирующей</w:t>
      </w:r>
    </w:p>
    <w:p w:rsidR="008B43D2" w:rsidRPr="00AB4941" w:rsidRDefault="001B792E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организации в сфере водоснабжения 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вод</w:t>
      </w:r>
      <w:r w:rsidR="00BC31E1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оотведения и определения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деятельности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территории Городовиковского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Республики Калмыкия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A03F7" w:rsidRPr="00AB4941" w:rsidRDefault="008B43D2" w:rsidP="00034F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Республики Калмыкия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  Городовиковского</w:t>
      </w:r>
      <w:proofErr w:type="gramEnd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 муниципального образования                                      </w:t>
      </w:r>
    </w:p>
    <w:p w:rsidR="008B43D2" w:rsidRPr="00AB4941" w:rsidRDefault="00DA03F7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                                             </w:t>
      </w:r>
      <w:r w:rsidR="008B43D2"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постановляет:</w:t>
      </w:r>
    </w:p>
    <w:p w:rsidR="00600B07" w:rsidRDefault="008B43D2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proofErr w:type="gramStart"/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Внести в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постановление Администрации  Городовиковского городского муниципального об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разования от 09.06.2023 № 102а-п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определении статуса гарантирующей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организации в сфере водоснабжения и водоотведения и определения деятельности на территории Городовиковского городского муниципального образования Республики Калмыкия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 изм. 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18.09.2023 №204-п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29.12.2023 №296-п</w:t>
      </w:r>
      <w:r w:rsidR="007B20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07.03.2024 №67-п</w:t>
      </w:r>
      <w:r w:rsidR="005561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                     от  06.06.2024 №128-п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30.09.2024 №193-п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09.12.2024 №272-п</w:t>
      </w:r>
      <w:r w:rsidR="00A1482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06.03.2025 №60-п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– Пос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тановление) следующие изменения:</w:t>
      </w:r>
      <w:proofErr w:type="gramEnd"/>
    </w:p>
    <w:p w:rsidR="00D37ADB" w:rsidRDefault="00D37ADB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Пункт 4 изложить в следующей редакции:</w:t>
      </w:r>
    </w:p>
    <w:p w:rsidR="00D37ADB" w:rsidRDefault="00D37ADB" w:rsidP="00A71F04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</w:t>
      </w:r>
      <w:proofErr w:type="gram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Установить Муниципальному унитарному предприятию «</w:t>
      </w:r>
      <w:proofErr w:type="spell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Городовиковский</w:t>
      </w:r>
      <w:proofErr w:type="spell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водоканал» </w:t>
      </w:r>
      <w:r w:rsidR="00CD6E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Городовиковского горо</w:t>
      </w:r>
      <w:r w:rsidR="00A71F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дского муниципального образования Республики Калмыкии 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тариф на техническую воду - 72 руб. 44 коп.</w:t>
      </w:r>
      <w:r w:rsidR="00CD6E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A71F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водоотведение - 71 руб. 27 коп.</w:t>
      </w:r>
      <w:r w:rsidR="00E4409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тариф на подвоз </w:t>
      </w:r>
      <w:r w:rsidR="00E4409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воды согласно приложения №1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период с 1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="00645DA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-15.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="00645DA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согласно утвержденному тарифу Региональной  службой по тарифам Республики Калмыкия  для МУП «Благоустройство» ГГМО РК  (приказ от 28 ноября 2022г. № 98-п/в «Об</w:t>
      </w:r>
      <w:proofErr w:type="gram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установлении</w:t>
      </w:r>
      <w:proofErr w:type="gram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тарифов в сфере водоснабжения и водоотведения»).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A71F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D37ADB" w:rsidRDefault="00D37ADB" w:rsidP="00ED46FB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B43D2" w:rsidRPr="00AB4941" w:rsidRDefault="00126711" w:rsidP="0012671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Разместить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в сети "Интернет" и 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течение трех дней со дня принятия направить гарантирующей организации.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C0782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Постановление вступает в силу с  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="00645DA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r w:rsidR="00DA3C0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C28C9" w:rsidRPr="00AB4941" w:rsidRDefault="00B83DC7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Глава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Городовиковского </w:t>
      </w:r>
      <w:proofErr w:type="gramStart"/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городского</w:t>
      </w:r>
      <w:proofErr w:type="gramEnd"/>
    </w:p>
    <w:p w:rsidR="008C28C9" w:rsidRPr="00AB4941" w:rsidRDefault="00B83DC7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униципального образования </w:t>
      </w:r>
    </w:p>
    <w:p w:rsidR="008B43D2" w:rsidRPr="00AB4941" w:rsidRDefault="00AB4941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Республики Калмыкия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(ахлачи)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</w:t>
      </w:r>
      <w:r w:rsidR="00F062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А.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А. </w:t>
      </w:r>
      <w:proofErr w:type="spellStart"/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Окунов</w:t>
      </w:r>
      <w:proofErr w:type="spellEnd"/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</w:p>
    <w:p w:rsidR="008B43D2" w:rsidRPr="00AB4941" w:rsidRDefault="008B43D2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1428B" w:rsidRDefault="0061428B">
      <w:pPr>
        <w:rPr>
          <w:rFonts w:ascii="Times New Roman" w:hAnsi="Times New Roman" w:cs="Times New Roman"/>
          <w:sz w:val="28"/>
          <w:szCs w:val="28"/>
        </w:rPr>
      </w:pPr>
    </w:p>
    <w:p w:rsidR="00F062F8" w:rsidRDefault="00F062F8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A71F04" w:rsidRDefault="00A71F04" w:rsidP="00ED46FB">
      <w:pPr>
        <w:rPr>
          <w:rFonts w:ascii="Times New Roman" w:hAnsi="Times New Roman" w:cs="Times New Roman"/>
          <w:sz w:val="28"/>
          <w:szCs w:val="28"/>
        </w:rPr>
      </w:pPr>
    </w:p>
    <w:p w:rsidR="00E44096" w:rsidRPr="00ED46FB" w:rsidRDefault="00F062F8" w:rsidP="00ED4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E44096" w:rsidRPr="00ED46F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D46FB" w:rsidRPr="00ED46FB" w:rsidRDefault="00ED46FB" w:rsidP="00E44096">
      <w:pPr>
        <w:ind w:left="5664"/>
        <w:rPr>
          <w:rFonts w:ascii="Times New Roman" w:hAnsi="Times New Roman" w:cs="Times New Roman"/>
          <w:sz w:val="24"/>
          <w:szCs w:val="24"/>
        </w:rPr>
      </w:pPr>
      <w:r w:rsidRPr="00ED46FB">
        <w:rPr>
          <w:rFonts w:ascii="Times New Roman" w:hAnsi="Times New Roman" w:cs="Times New Roman"/>
          <w:sz w:val="24"/>
          <w:szCs w:val="24"/>
        </w:rPr>
        <w:t>к постановлению Администрации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B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83DC7">
        <w:rPr>
          <w:rFonts w:ascii="Times New Roman" w:hAnsi="Times New Roman" w:cs="Times New Roman"/>
          <w:sz w:val="24"/>
          <w:szCs w:val="24"/>
        </w:rPr>
        <w:t>0</w:t>
      </w:r>
      <w:r w:rsidR="00A71F04">
        <w:rPr>
          <w:rFonts w:ascii="Times New Roman" w:hAnsi="Times New Roman" w:cs="Times New Roman"/>
          <w:sz w:val="24"/>
          <w:szCs w:val="24"/>
        </w:rPr>
        <w:t>3</w:t>
      </w:r>
      <w:r w:rsidR="00B83DC7">
        <w:rPr>
          <w:rFonts w:ascii="Times New Roman" w:hAnsi="Times New Roman" w:cs="Times New Roman"/>
          <w:sz w:val="24"/>
          <w:szCs w:val="24"/>
        </w:rPr>
        <w:t xml:space="preserve"> </w:t>
      </w:r>
      <w:r w:rsidR="00A71F04">
        <w:rPr>
          <w:rFonts w:ascii="Times New Roman" w:hAnsi="Times New Roman" w:cs="Times New Roman"/>
          <w:sz w:val="24"/>
          <w:szCs w:val="24"/>
        </w:rPr>
        <w:t xml:space="preserve">июня </w:t>
      </w:r>
      <w:r w:rsidR="00F06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364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71F04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44096" w:rsidRDefault="00E44096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</w:p>
    <w:p w:rsidR="00E44096" w:rsidRDefault="00ED7369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44096" w:rsidRPr="00E44096">
        <w:rPr>
          <w:rFonts w:ascii="Times New Roman" w:hAnsi="Times New Roman" w:cs="Times New Roman"/>
          <w:b/>
          <w:sz w:val="28"/>
          <w:szCs w:val="28"/>
        </w:rPr>
        <w:t>Подвоз воды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758"/>
        <w:gridCol w:w="1303"/>
      </w:tblGrid>
      <w:tr w:rsidR="00E44096" w:rsidTr="00E44096">
        <w:tc>
          <w:tcPr>
            <w:tcW w:w="3402" w:type="dxa"/>
          </w:tcPr>
          <w:p w:rsidR="00E44096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9B" w:rsidTr="00E44096"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D9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9B" w:rsidTr="00E44096"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C2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 а/у-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544,09</w:t>
            </w: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852,32</w:t>
            </w:r>
          </w:p>
        </w:tc>
      </w:tr>
      <w:tr w:rsidR="00C21E9B" w:rsidTr="00E44096">
        <w:tc>
          <w:tcPr>
            <w:tcW w:w="3402" w:type="dxa"/>
          </w:tcPr>
          <w:p w:rsidR="00C21E9B" w:rsidRDefault="00C21E9B" w:rsidP="00C2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СПК Новый</w:t>
            </w:r>
          </w:p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9B" w:rsidTr="00E44096"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9B" w:rsidTr="00E44096"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 а/у-1365,60</w:t>
            </w: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1673,83</w:t>
            </w:r>
          </w:p>
        </w:tc>
      </w:tr>
      <w:tr w:rsidR="00C21E9B" w:rsidTr="00ED7369">
        <w:trPr>
          <w:trHeight w:val="692"/>
        </w:trPr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Лагерь «Березка»</w:t>
            </w:r>
          </w:p>
        </w:tc>
        <w:tc>
          <w:tcPr>
            <w:tcW w:w="4758" w:type="dxa"/>
          </w:tcPr>
          <w:p w:rsidR="00C21E9B" w:rsidRPr="00ED7369" w:rsidRDefault="00C21E9B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9B" w:rsidTr="00E44096"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9B" w:rsidTr="00E44096"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 а/у-1006,99</w:t>
            </w: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1315,22</w:t>
            </w:r>
          </w:p>
        </w:tc>
      </w:tr>
      <w:tr w:rsidR="00C21E9B" w:rsidTr="00E44096"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9B" w:rsidTr="00E44096">
        <w:tc>
          <w:tcPr>
            <w:tcW w:w="3402" w:type="dxa"/>
          </w:tcPr>
          <w:p w:rsidR="00C21E9B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с. </w:t>
            </w:r>
            <w:proofErr w:type="gramStart"/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Веселое</w:t>
            </w:r>
            <w:bookmarkStart w:id="0" w:name="_GoBack"/>
            <w:bookmarkEnd w:id="0"/>
            <w:proofErr w:type="gramEnd"/>
          </w:p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9B" w:rsidTr="00E44096"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9B" w:rsidTr="00E44096">
        <w:tc>
          <w:tcPr>
            <w:tcW w:w="3402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C21E9B" w:rsidRPr="00ED7369" w:rsidRDefault="00C21E9B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 а/у-1527,50</w:t>
            </w:r>
          </w:p>
        </w:tc>
        <w:tc>
          <w:tcPr>
            <w:tcW w:w="1303" w:type="dxa"/>
          </w:tcPr>
          <w:p w:rsidR="00C21E9B" w:rsidRPr="00ED7369" w:rsidRDefault="00C21E9B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1835,73</w:t>
            </w:r>
          </w:p>
        </w:tc>
      </w:tr>
    </w:tbl>
    <w:p w:rsidR="00E44096" w:rsidRPr="00E44096" w:rsidRDefault="00E44096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</w:p>
    <w:sectPr w:rsidR="00E44096" w:rsidRPr="00E4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8E"/>
    <w:rsid w:val="00034F99"/>
    <w:rsid w:val="000A1F12"/>
    <w:rsid w:val="000C007B"/>
    <w:rsid w:val="001172E0"/>
    <w:rsid w:val="00126711"/>
    <w:rsid w:val="001B792E"/>
    <w:rsid w:val="0029259B"/>
    <w:rsid w:val="00317689"/>
    <w:rsid w:val="00374CA6"/>
    <w:rsid w:val="00444EDB"/>
    <w:rsid w:val="005561A8"/>
    <w:rsid w:val="005A4BC1"/>
    <w:rsid w:val="005C6A8E"/>
    <w:rsid w:val="00600B07"/>
    <w:rsid w:val="0061428B"/>
    <w:rsid w:val="00645DAA"/>
    <w:rsid w:val="006D5FB1"/>
    <w:rsid w:val="00736402"/>
    <w:rsid w:val="0075033D"/>
    <w:rsid w:val="007878E9"/>
    <w:rsid w:val="007B20A3"/>
    <w:rsid w:val="007F3B58"/>
    <w:rsid w:val="00805B2B"/>
    <w:rsid w:val="008B43D2"/>
    <w:rsid w:val="008C28C9"/>
    <w:rsid w:val="008E5E9D"/>
    <w:rsid w:val="00994711"/>
    <w:rsid w:val="00A045E4"/>
    <w:rsid w:val="00A1482C"/>
    <w:rsid w:val="00A6374E"/>
    <w:rsid w:val="00A71F04"/>
    <w:rsid w:val="00A91ECE"/>
    <w:rsid w:val="00AA08E5"/>
    <w:rsid w:val="00AB0335"/>
    <w:rsid w:val="00AB4941"/>
    <w:rsid w:val="00B83DC7"/>
    <w:rsid w:val="00BC31E1"/>
    <w:rsid w:val="00C07829"/>
    <w:rsid w:val="00C15AB3"/>
    <w:rsid w:val="00C21E9B"/>
    <w:rsid w:val="00C44B2E"/>
    <w:rsid w:val="00C9608E"/>
    <w:rsid w:val="00CD6EAE"/>
    <w:rsid w:val="00D37ADB"/>
    <w:rsid w:val="00D837A3"/>
    <w:rsid w:val="00DA03F7"/>
    <w:rsid w:val="00DA3C0B"/>
    <w:rsid w:val="00E058AE"/>
    <w:rsid w:val="00E44096"/>
    <w:rsid w:val="00E555AE"/>
    <w:rsid w:val="00E80AC0"/>
    <w:rsid w:val="00ED2E64"/>
    <w:rsid w:val="00ED46FB"/>
    <w:rsid w:val="00ED7369"/>
    <w:rsid w:val="00F062F8"/>
    <w:rsid w:val="00F14D99"/>
    <w:rsid w:val="00F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  <w:style w:type="table" w:styleId="a6">
    <w:name w:val="Table Grid"/>
    <w:basedOn w:val="a1"/>
    <w:uiPriority w:val="59"/>
    <w:rsid w:val="00E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  <w:style w:type="table" w:styleId="a6">
    <w:name w:val="Table Grid"/>
    <w:basedOn w:val="a1"/>
    <w:uiPriority w:val="59"/>
    <w:rsid w:val="00E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G: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23</cp:revision>
  <cp:lastPrinted>2025-06-03T14:03:00Z</cp:lastPrinted>
  <dcterms:created xsi:type="dcterms:W3CDTF">2023-09-26T06:21:00Z</dcterms:created>
  <dcterms:modified xsi:type="dcterms:W3CDTF">2025-06-10T09:12:00Z</dcterms:modified>
</cp:coreProperties>
</file>