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34342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Хальмг Танhчин</w:t>
      </w:r>
    </w:p>
    <w:p w14:paraId="41282693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Городовиковск балhсна муниципальн эрдм-сурhулин депутатнрин хургин шиидвр</w:t>
      </w:r>
    </w:p>
    <w:p w14:paraId="3C5CA8F3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49CA3A0F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довиковско</w:t>
      </w:r>
    </w:p>
    <w:p w14:paraId="6E222BBC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2FF4C6C8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РЕШЕНИЕ</w:t>
      </w:r>
    </w:p>
    <w:p w14:paraId="5C7AA751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Собрания депутатов</w:t>
      </w:r>
    </w:p>
    <w:p w14:paraId="6871C543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Городовиковского городского муниципального образования </w:t>
      </w:r>
    </w:p>
    <w:p w14:paraId="6FA97853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Республики Калмыкия</w:t>
      </w:r>
    </w:p>
    <w:p w14:paraId="5379F1F3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Третьего созыва</w:t>
      </w:r>
    </w:p>
    <w:p w14:paraId="0843E367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2F779E04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359050 Республика Калмыкия, г. Городовиковск, код 84731 телефон 91-7-67, 91-8-67</w:t>
      </w:r>
    </w:p>
    <w:p w14:paraId="1AF5D0C1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635632A9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«25 » марта 2014г.                                       № 13                                      г. Городовиковск</w:t>
      </w:r>
    </w:p>
    <w:p w14:paraId="7CE26039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13925AF4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70B7FA03" w14:textId="77777777" w:rsidR="00FC47E2" w:rsidRPr="00FC47E2" w:rsidRDefault="00FC47E2" w:rsidP="00FC47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«О налоге на имущество физических лиц» </w:t>
      </w:r>
    </w:p>
    <w:p w14:paraId="5CFF27D8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43A872E5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В соответствии с Федеральным законом от 06.10.2003 г. № 131-ФЗ «Об общих принципах организации местного самоуправления в Российской Федерации», Налоговым кодексом Российской Федерации, Законом Российской Федерации от 09.12.1991 г. № 2003-1 «О налогах на имущество физических лиц», Уставом Городовиковского городского муниципального образования Республики Калмыкия, Собрание депутатов Городовиковского городского муниципального образования Республики Калмыкия,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p w14:paraId="304C8479" w14:textId="77777777" w:rsidR="00FC47E2" w:rsidRPr="00FC47E2" w:rsidRDefault="00FC47E2" w:rsidP="00FC47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b/>
          <w:bCs/>
          <w:color w:val="212121"/>
          <w:sz w:val="21"/>
          <w:szCs w:val="21"/>
          <w:lang w:eastAsia="ru-RU"/>
        </w:rPr>
        <w:t>РЕШИЛО:</w:t>
      </w:r>
    </w:p>
    <w:p w14:paraId="0282E22A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</w:p>
    <w:p w14:paraId="722B0E51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1. Ввести на территории Городовиковского городского муниципального образования Республики Калмыкия «Налог на имущество физических лиц».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1.1. Налог на имущество физических лиц является местным налогом и уплачивается собственниками имущества на основании ст. 12. 15 Налогового кодекса Российской Федерации, Федерального закона от 06.10.2003 г. № 131-ФЗ «Об общих принципах организации местного самоуправления в Российской Федерации», Закона РФ от 09.12.1991 г. № 2003-1 «О налогах на имущество физических лиц» с учетом особенностей, предусмотренных настоящим решением.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1.2. Объектами налогообложения являются находящиеся в собственности физических лиц жилые дома, квартиры, дачи, гаражи и иные строения, помещения и сооружения, расположенные на территории Городовиковского городского муниципального образования Республики Калмыкия.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1.3. Определить дифференциацию ставок в установленных пределах в зависимости от суммарной инвентаризационной стоимости и типа использования объекта налогообложения. Ставки налога устанавливаются в следующих пределах: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7"/>
        <w:gridCol w:w="1500"/>
      </w:tblGrid>
      <w:tr w:rsidR="00FC47E2" w:rsidRPr="00FC47E2" w14:paraId="284E8376" w14:textId="77777777" w:rsidTr="00FC47E2">
        <w:tc>
          <w:tcPr>
            <w:tcW w:w="0" w:type="auto"/>
            <w:vAlign w:val="center"/>
            <w:hideMark/>
          </w:tcPr>
          <w:p w14:paraId="78D127F2" w14:textId="77777777" w:rsidR="00FC47E2" w:rsidRPr="00FC47E2" w:rsidRDefault="00FC47E2" w:rsidP="00FC47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имущества</w:t>
            </w:r>
          </w:p>
        </w:tc>
        <w:tc>
          <w:tcPr>
            <w:tcW w:w="0" w:type="auto"/>
            <w:vAlign w:val="center"/>
            <w:hideMark/>
          </w:tcPr>
          <w:p w14:paraId="0AF65CB0" w14:textId="77777777" w:rsidR="00FC47E2" w:rsidRPr="00FC47E2" w:rsidRDefault="00FC47E2" w:rsidP="00FC47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Ставки налога</w:t>
            </w:r>
          </w:p>
        </w:tc>
      </w:tr>
      <w:tr w:rsidR="00FC47E2" w:rsidRPr="00FC47E2" w14:paraId="21B7739F" w14:textId="77777777" w:rsidTr="00FC47E2">
        <w:tc>
          <w:tcPr>
            <w:tcW w:w="0" w:type="auto"/>
            <w:vAlign w:val="center"/>
            <w:hideMark/>
          </w:tcPr>
          <w:p w14:paraId="67161032" w14:textId="77777777" w:rsidR="00FC47E2" w:rsidRPr="00FC47E2" w:rsidRDefault="00FC47E2" w:rsidP="00FC47E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300 тыс. руб. включительно</w:t>
            </w:r>
          </w:p>
        </w:tc>
        <w:tc>
          <w:tcPr>
            <w:tcW w:w="0" w:type="auto"/>
            <w:vAlign w:val="center"/>
            <w:hideMark/>
          </w:tcPr>
          <w:p w14:paraId="54782F32" w14:textId="77777777" w:rsidR="00FC47E2" w:rsidRPr="00FC47E2" w:rsidRDefault="00FC47E2" w:rsidP="00FC47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0.1 процент</w:t>
            </w:r>
          </w:p>
        </w:tc>
      </w:tr>
      <w:tr w:rsidR="00FC47E2" w:rsidRPr="00FC47E2" w14:paraId="037621F1" w14:textId="77777777" w:rsidTr="00FC47E2">
        <w:tc>
          <w:tcPr>
            <w:tcW w:w="0" w:type="auto"/>
            <w:vAlign w:val="center"/>
            <w:hideMark/>
          </w:tcPr>
          <w:p w14:paraId="15DB682A" w14:textId="77777777" w:rsidR="00FC47E2" w:rsidRPr="00FC47E2" w:rsidRDefault="00FC47E2" w:rsidP="00FC47E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300 тыс. рублей до 500 тыс. рублей включительно</w:t>
            </w:r>
          </w:p>
        </w:tc>
        <w:tc>
          <w:tcPr>
            <w:tcW w:w="0" w:type="auto"/>
            <w:vAlign w:val="center"/>
            <w:hideMark/>
          </w:tcPr>
          <w:p w14:paraId="1D37DF16" w14:textId="77777777" w:rsidR="00FC47E2" w:rsidRPr="00FC47E2" w:rsidRDefault="00FC47E2" w:rsidP="00FC47E2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0.3 процента</w:t>
            </w:r>
          </w:p>
        </w:tc>
      </w:tr>
      <w:tr w:rsidR="00FC47E2" w:rsidRPr="00FC47E2" w14:paraId="2B849D1B" w14:textId="77777777" w:rsidTr="00FC47E2">
        <w:tc>
          <w:tcPr>
            <w:tcW w:w="0" w:type="auto"/>
            <w:vAlign w:val="center"/>
            <w:hideMark/>
          </w:tcPr>
          <w:p w14:paraId="6600D0F2" w14:textId="77777777" w:rsidR="00FC47E2" w:rsidRPr="00FC47E2" w:rsidRDefault="00FC47E2" w:rsidP="00FC47E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Свыше 500 тыс. рублей</w:t>
            </w:r>
          </w:p>
        </w:tc>
        <w:tc>
          <w:tcPr>
            <w:tcW w:w="0" w:type="auto"/>
            <w:vAlign w:val="center"/>
            <w:hideMark/>
          </w:tcPr>
          <w:p w14:paraId="485CCF2C" w14:textId="77777777" w:rsidR="00FC47E2" w:rsidRPr="00FC47E2" w:rsidRDefault="00FC47E2" w:rsidP="00FC47E2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0.4 процента</w:t>
            </w:r>
          </w:p>
        </w:tc>
      </w:tr>
    </w:tbl>
    <w:p w14:paraId="198BF1A6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p w14:paraId="28C222CE" w14:textId="77777777" w:rsidR="00FC47E2" w:rsidRPr="00FC47E2" w:rsidRDefault="00FC47E2" w:rsidP="00FC47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1.4. В местный бюджет зачисляются налоги, начисленные на имущество физических лиц, находящиеся в пределах границ Городовиковского городского муниципального образования Республики Калмыкия.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1.5 Уплата налога производится на основании налогового уведомления не позднее 1 октября года следующего за годом, за который исчислен налог.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2. Установить, что для граждан, имеющих в собственности имущество, являющееся объектом налогообложения на территории Городовиковского городского муниципального образования Республики Калмыкия, льготы, установленные в соответствии со статьей 4 Закона Российской Федерации от 09.12.1991 г. № 2003-1 «О налогах на имущество физических лиц» действуют в полном объеме.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 xml:space="preserve">3. Признать утратившим силу: решение Собрания депутатов Городовиковского городского муниципального образования Республики Калмыкия от 9 октября 2012 года № 48 «О налоге на 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lastRenderedPageBreak/>
        <w:t>имущество физических лиц с изменениями.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4. Контроль за исполнением настоящего решения возложить на комиссию по финансам и экономике – председатель Булхумов Р.Н.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5. Опубликовать настоящее Решение в средствах массовой информации и в сети интернет на официальном сайте Городовиковского городского муниципального образования Республики Калмыкия.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6. Настоящее решение за исключением п.п. 1.5 решения вступает в силу не ранее чем по истечении одного месяца со дня его официального опубликования.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Подпункт 1.5 решения вступает в силу с 1 января 2015 года.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Глава Городовиковского городского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муниципального образования</w:t>
      </w:r>
      <w:r w:rsidRPr="00FC47E2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  <w:t>Республики Калмыкия (ахлачи)                                                                                     В. Гаевая</w:t>
      </w:r>
    </w:p>
    <w:p w14:paraId="63115593" w14:textId="77777777" w:rsidR="009C2BCB" w:rsidRDefault="009C2BCB"/>
    <w:sectPr w:rsidR="009C2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411"/>
    <w:rsid w:val="000C2411"/>
    <w:rsid w:val="009C2BCB"/>
    <w:rsid w:val="00FC4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C51D68-011E-4C53-BD3C-0C033F41C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47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463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90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562</Words>
  <Characters>3204</Characters>
  <Application>Microsoft Office Word</Application>
  <DocSecurity>0</DocSecurity>
  <Lines>26</Lines>
  <Paragraphs>7</Paragraphs>
  <ScaleCrop>false</ScaleCrop>
  <Company/>
  <LinksUpToDate>false</LinksUpToDate>
  <CharactersWithSpaces>3759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Менеджер</dc:creator>
  <cp:keywords/>
  <dc:description/>
  <cp:lastModifiedBy>Менеджер</cp:lastModifiedBy>
  <cp:revision>2</cp:revision>
  <dcterms:created xsi:type="dcterms:W3CDTF">2023-02-09T12:36:00Z</dcterms:created>
  <dcterms:modified xsi:type="dcterms:W3CDTF">2023-02-09T12:36:00Z</dcterms:modified>
</cp:coreProperties>
</file>