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FFFFFF"/>
        <w:tblCellMar>
          <w:left w:w="0" w:type="dxa"/>
          <w:right w:w="0" w:type="dxa"/>
        </w:tblCellMar>
        <w:tblLook w:val="04A0" w:firstRow="1" w:lastRow="0" w:firstColumn="1" w:lastColumn="0" w:noHBand="0" w:noVBand="1"/>
      </w:tblPr>
      <w:tblGrid>
        <w:gridCol w:w="5196"/>
        <w:gridCol w:w="210"/>
        <w:gridCol w:w="3949"/>
      </w:tblGrid>
      <w:tr w:rsidR="00C631E5" w:rsidRPr="00C631E5" w:rsidTr="00C631E5">
        <w:trPr>
          <w:jc w:val="center"/>
        </w:trPr>
        <w:tc>
          <w:tcPr>
            <w:tcW w:w="0" w:type="auto"/>
            <w:shd w:val="clear" w:color="auto" w:fill="FFFFFF"/>
            <w:vAlign w:val="center"/>
            <w:hideMark/>
          </w:tcPr>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Хальмг Танhчин</w:t>
            </w:r>
          </w:p>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Городовиковск     балhсна муниципальн эрдм-сурhулин депутатнрин хургин   </w:t>
            </w:r>
          </w:p>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шиидвр V цуглран</w:t>
            </w:r>
          </w:p>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 </w:t>
            </w:r>
          </w:p>
        </w:tc>
        <w:tc>
          <w:tcPr>
            <w:tcW w:w="0" w:type="auto"/>
            <w:shd w:val="clear" w:color="auto" w:fill="FFFFFF"/>
            <w:vAlign w:val="center"/>
            <w:hideMark/>
          </w:tcPr>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    </w:t>
            </w:r>
          </w:p>
        </w:tc>
        <w:tc>
          <w:tcPr>
            <w:tcW w:w="0" w:type="auto"/>
            <w:shd w:val="clear" w:color="auto" w:fill="FFFFFF"/>
            <w:vAlign w:val="center"/>
            <w:hideMark/>
          </w:tcPr>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РЕШЕНИЕ</w:t>
            </w:r>
          </w:p>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Собрания депутатов</w:t>
            </w:r>
          </w:p>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Городовиковского городского муниципального образования</w:t>
            </w:r>
          </w:p>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Республики Калмыкия</w:t>
            </w:r>
          </w:p>
          <w:p w:rsidR="00C631E5" w:rsidRPr="00C631E5" w:rsidRDefault="00C631E5" w:rsidP="00C631E5">
            <w:pPr>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Пятого созыва</w:t>
            </w:r>
          </w:p>
        </w:tc>
      </w:tr>
    </w:tbl>
    <w:p w:rsidR="00C631E5" w:rsidRPr="00C631E5" w:rsidRDefault="00C631E5" w:rsidP="00C631E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359050, Республика Калмыкия, г. Городовиковск, пер. Комсомольский, 3</w:t>
      </w:r>
    </w:p>
    <w:p w:rsidR="00C631E5" w:rsidRPr="00C631E5" w:rsidRDefault="00C631E5" w:rsidP="00C631E5">
      <w:pPr>
        <w:spacing w:after="0" w:line="240" w:lineRule="auto"/>
        <w:rPr>
          <w:rFonts w:ascii="Times New Roman" w:eastAsia="Times New Roman" w:hAnsi="Times New Roman" w:cs="Times New Roman"/>
          <w:sz w:val="24"/>
          <w:szCs w:val="24"/>
          <w:lang w:eastAsia="ru-RU"/>
        </w:rPr>
      </w:pPr>
      <w:r w:rsidRPr="00C631E5">
        <w:rPr>
          <w:rFonts w:ascii="Times New Roman" w:eastAsia="Times New Roman" w:hAnsi="Times New Roman" w:cs="Times New Roman"/>
          <w:color w:val="212121"/>
          <w:sz w:val="21"/>
          <w:szCs w:val="21"/>
          <w:lang w:eastAsia="ru-RU"/>
        </w:rPr>
        <w:br/>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тел/факс (84731) 91-7-67, e-mail: </w:t>
      </w:r>
      <w:hyperlink r:id="rId4" w:history="1">
        <w:r w:rsidRPr="00C631E5">
          <w:rPr>
            <w:rFonts w:ascii="Times New Roman" w:eastAsia="Times New Roman" w:hAnsi="Times New Roman" w:cs="Times New Roman"/>
            <w:color w:val="3F51B5"/>
            <w:sz w:val="21"/>
            <w:szCs w:val="21"/>
            <w:u w:val="single"/>
            <w:lang w:eastAsia="ru-RU"/>
          </w:rPr>
          <w:t>ggmo@mail.ru</w:t>
        </w:r>
      </w:hyperlink>
    </w:p>
    <w:p w:rsidR="00C631E5" w:rsidRPr="00C631E5" w:rsidRDefault="00C631E5" w:rsidP="00C631E5">
      <w:pPr>
        <w:spacing w:after="0" w:line="240" w:lineRule="auto"/>
        <w:rPr>
          <w:rFonts w:ascii="Times New Roman" w:eastAsia="Times New Roman" w:hAnsi="Times New Roman" w:cs="Times New Roman"/>
          <w:sz w:val="24"/>
          <w:szCs w:val="24"/>
          <w:lang w:eastAsia="ru-RU"/>
        </w:rPr>
      </w:pPr>
      <w:r w:rsidRPr="00C631E5">
        <w:rPr>
          <w:rFonts w:ascii="Times New Roman" w:eastAsia="Times New Roman" w:hAnsi="Times New Roman" w:cs="Times New Roman"/>
          <w:color w:val="212121"/>
          <w:sz w:val="21"/>
          <w:szCs w:val="21"/>
          <w:lang w:eastAsia="ru-RU"/>
        </w:rPr>
        <w:br/>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от «24» декабря 2021г</w:t>
      </w:r>
      <w:r w:rsidRPr="00C631E5">
        <w:rPr>
          <w:rFonts w:ascii="Times New Roman" w:eastAsia="Times New Roman" w:hAnsi="Times New Roman" w:cs="Times New Roman"/>
          <w:b/>
          <w:bCs/>
          <w:color w:val="212121"/>
          <w:sz w:val="21"/>
          <w:szCs w:val="21"/>
          <w:lang w:eastAsia="ru-RU"/>
        </w:rPr>
        <w:t>.                                     № 57                                   </w:t>
      </w:r>
      <w:r w:rsidRPr="00C631E5">
        <w:rPr>
          <w:rFonts w:ascii="Times New Roman" w:eastAsia="Times New Roman" w:hAnsi="Times New Roman" w:cs="Times New Roman"/>
          <w:color w:val="212121"/>
          <w:sz w:val="21"/>
          <w:szCs w:val="21"/>
          <w:lang w:eastAsia="ru-RU"/>
        </w:rPr>
        <w:t>г. Городовиковск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О внесении изменений в Положение о бюджетном процессе в Городовиковском городском муниципальном образовании Республики Калмыкия, утвержденное Решением Собрания депутатов Городовиковского городского муниципального образования Республики Калмыкия от 20.02.2017г. №2.</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0"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Собрание депутатов Городовиковского городского муниципального образования Республики Калмыкия, руководствуясь положениями Бюджетного Кодекса Российской Федерации ФЗ от 31.07.1998 года №145-ФЗ, Федерального закона от 06.10.2003 №131-ФЗ «Об общих принципах организации местного самоуправления в Российской Федерации» (с изменениями и дополнениями), Уставом Городовиковского городского муниципального образования Республики Калмыкия</w:t>
      </w:r>
    </w:p>
    <w:p w:rsidR="00C631E5" w:rsidRPr="00C631E5" w:rsidRDefault="00C631E5" w:rsidP="00C631E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решило: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    Внести в Положение о бюджетном процессе в Городовиковском городском муниципальном образовании Республики Калмыкия, утвержденное Решением Собрания депутатов Городовиковского городского муниципального образования Республики Калмыкия от 20.02.2017г. № 2 (далее – Положение), следующие изменения и дополнения: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 В подпункте 1.2.2. пункта 2 Положения слова «и Закону Республики Калмыкия «О бюджетном процессе Республики Калмыкия»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1.2. Пункт 2.1 Положения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w:t>
      </w:r>
      <w:r w:rsidRPr="00C631E5">
        <w:rPr>
          <w:rFonts w:ascii="Times New Roman" w:eastAsia="Times New Roman" w:hAnsi="Times New Roman" w:cs="Times New Roman"/>
          <w:b/>
          <w:bCs/>
          <w:color w:val="212121"/>
          <w:sz w:val="21"/>
          <w:szCs w:val="21"/>
          <w:lang w:eastAsia="ru-RU"/>
        </w:rPr>
        <w:t>2.1. Участники бюджетного процесса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Участниками бюджетного процесса, обладающими бюджетными полномочиями, являются: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lastRenderedPageBreak/>
        <w:t>1)        Собрание депутатов Городовиковского городского муниципального образования Республики Калмыкия;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2)   Председатель Собрания депутатов Городовиковского городского муниципального образования Республики Калмыкия;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3)        Глава Городовиковского городского муниципального образования Республики Калмыкия (ахлачи);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4)        Администрация Городовиковского городского муниципального образования Республики Калмыкия;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5)        Финансовое управление Городовиковского районного муниципального образования Республики Калмыкия (на период действия соглашения о передаче полномочий);</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6)        Контрольно-счетная палата Городовиковского районного муниципального образования Республики Калмыкия (на период действия соглашения о передаче полномочий);</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7)        главные распорядители (распорядители) бюджетных средств;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8)        главные администраторы (администраторы) доходов местного бюджета;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9)        главные администраторы (администраторы) источников финансирования дефицита местного бюджета;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10)    получатели бюджетных средств.»;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1.3. В пункте 2.2.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подпункт «а» считать утратившим силу;</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подпункт «в»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«в) рассматривает и утверждает годовые отчеты об исполнении бюджета муниципального образования;»;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подпункт «д»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«д) устанавливает порядок и условия предоставления межбюджетных трансфертов из бюджета муниципального образования;»;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1.4. В названии пункта 2.3. Положения и далее по тексту в соответствующих падежах слова «Главы Городовиковского городского муниципального образования (ахлачи)» заменить словами «Председателя Собрания депутатов Городовиковского городского муниципального образования Республики Калмыкия»;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1.5. в пункте 2.4.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lastRenderedPageBreak/>
        <w:t>- в названии пункта и далее по тексту в соответствующих падежах слова «Главы Администрации Городовиковского городского муниципального образования» заменить словами «Главы Городовиковского городского муниципального образования (ахлачи)»;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абзац «а» подпункта 2.4.1 считать утратившим силу;</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абзаце «и» подпункта 2.4.2 слово «консолидированного» и далее по тексту в соответствующих падежах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дополнить подпунктами «л-р» следующего содержания: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л) устанавливает порядок проведения оценки эффективности реализации муниципальных программ Городовиковского ГМО, устанавливает сроки для разработки и утверждения муниципальных программ Городовиковского ГМО, предлагаемых к реализации начиная с очередного финансового года, а также изменения в ранее утвержденные муниципальные программы;</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м) устанавливает порядок разработки прогноза социально-экономического развития Городовиковского ГМО и одобряет его;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н) устанавливает порядок составления проекта местного бюджета;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о) </w:t>
      </w:r>
      <w:r w:rsidRPr="00C631E5">
        <w:rPr>
          <w:rFonts w:ascii="Times New Roman" w:eastAsia="Times New Roman" w:hAnsi="Times New Roman" w:cs="Times New Roman"/>
          <w:color w:val="212121"/>
          <w:sz w:val="21"/>
          <w:szCs w:val="21"/>
          <w:shd w:val="clear" w:color="auto" w:fill="FFFFFF"/>
          <w:lang w:eastAsia="ru-RU"/>
        </w:rPr>
        <w:t>утверждает отчет об исполнении бюджета за первый квартал, полугодие и девять месяцев текущего финансового года и представляет Главе </w:t>
      </w:r>
      <w:r w:rsidRPr="00C631E5">
        <w:rPr>
          <w:rFonts w:ascii="Times New Roman" w:eastAsia="Times New Roman" w:hAnsi="Times New Roman" w:cs="Times New Roman"/>
          <w:color w:val="212121"/>
          <w:sz w:val="21"/>
          <w:szCs w:val="21"/>
          <w:lang w:eastAsia="ru-RU"/>
        </w:rPr>
        <w:t>Городовиковского ГМО</w:t>
      </w:r>
      <w:r w:rsidRPr="00C631E5">
        <w:rPr>
          <w:rFonts w:ascii="Times New Roman" w:eastAsia="Times New Roman" w:hAnsi="Times New Roman" w:cs="Times New Roman"/>
          <w:color w:val="212121"/>
          <w:sz w:val="21"/>
          <w:szCs w:val="21"/>
          <w:shd w:val="clear" w:color="auto" w:fill="FFFFFF"/>
          <w:lang w:eastAsia="ru-RU"/>
        </w:rPr>
        <w:t> для последующего направления в Собрание депутатов </w:t>
      </w:r>
      <w:r w:rsidRPr="00C631E5">
        <w:rPr>
          <w:rFonts w:ascii="Times New Roman" w:eastAsia="Times New Roman" w:hAnsi="Times New Roman" w:cs="Times New Roman"/>
          <w:color w:val="212121"/>
          <w:sz w:val="21"/>
          <w:szCs w:val="21"/>
          <w:lang w:eastAsia="ru-RU"/>
        </w:rPr>
        <w:t>Городовиковского ГМО</w:t>
      </w:r>
      <w:r w:rsidRPr="00C631E5">
        <w:rPr>
          <w:rFonts w:ascii="Times New Roman" w:eastAsia="Times New Roman" w:hAnsi="Times New Roman" w:cs="Times New Roman"/>
          <w:color w:val="212121"/>
          <w:sz w:val="21"/>
          <w:szCs w:val="21"/>
          <w:shd w:val="clear" w:color="auto" w:fill="FFFFFF"/>
          <w:lang w:eastAsia="ru-RU"/>
        </w:rPr>
        <w:t>;</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п) утверждает перечень главных администраторов доходов</w:t>
      </w:r>
      <w:r w:rsidRPr="00C631E5">
        <w:rPr>
          <w:rFonts w:ascii="Times New Roman" w:eastAsia="Times New Roman" w:hAnsi="Times New Roman" w:cs="Times New Roman"/>
          <w:color w:val="212121"/>
          <w:sz w:val="21"/>
          <w:szCs w:val="21"/>
          <w:lang w:eastAsia="ru-RU"/>
        </w:rPr>
        <w:t> </w:t>
      </w:r>
      <w:r w:rsidRPr="00C631E5">
        <w:rPr>
          <w:rFonts w:ascii="Times New Roman" w:eastAsia="Times New Roman" w:hAnsi="Times New Roman" w:cs="Times New Roman"/>
          <w:color w:val="212121"/>
          <w:sz w:val="21"/>
          <w:szCs w:val="21"/>
          <w:shd w:val="clear" w:color="auto" w:fill="FFFFFF"/>
          <w:lang w:eastAsia="ru-RU"/>
        </w:rPr>
        <w:t>бюджета </w:t>
      </w:r>
      <w:r w:rsidRPr="00C631E5">
        <w:rPr>
          <w:rFonts w:ascii="Times New Roman" w:eastAsia="Times New Roman" w:hAnsi="Times New Roman" w:cs="Times New Roman"/>
          <w:color w:val="212121"/>
          <w:sz w:val="21"/>
          <w:szCs w:val="21"/>
          <w:lang w:eastAsia="ru-RU"/>
        </w:rPr>
        <w:t>Городовиковского ГМО в соответствии с общими требованиями, установленными Правительством Российской Федерации</w:t>
      </w:r>
      <w:r w:rsidRPr="00C631E5">
        <w:rPr>
          <w:rFonts w:ascii="Times New Roman" w:eastAsia="Times New Roman" w:hAnsi="Times New Roman" w:cs="Times New Roman"/>
          <w:color w:val="212121"/>
          <w:sz w:val="21"/>
          <w:szCs w:val="21"/>
          <w:shd w:val="clear" w:color="auto" w:fill="FFFFFF"/>
          <w:lang w:eastAsia="ru-RU"/>
        </w:rPr>
        <w:t>;</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р) утверждает </w:t>
      </w:r>
      <w:r w:rsidRPr="00C631E5">
        <w:rPr>
          <w:rFonts w:ascii="Times New Roman" w:eastAsia="Times New Roman" w:hAnsi="Times New Roman" w:cs="Times New Roman"/>
          <w:color w:val="212121"/>
          <w:sz w:val="21"/>
          <w:szCs w:val="21"/>
          <w:lang w:eastAsia="ru-RU"/>
        </w:rPr>
        <w:t>перечень</w:t>
      </w:r>
      <w:r w:rsidRPr="00C631E5">
        <w:rPr>
          <w:rFonts w:ascii="Times New Roman" w:eastAsia="Times New Roman" w:hAnsi="Times New Roman" w:cs="Times New Roman"/>
          <w:color w:val="212121"/>
          <w:sz w:val="21"/>
          <w:szCs w:val="21"/>
          <w:shd w:val="clear" w:color="auto" w:fill="FFFFFF"/>
          <w:lang w:eastAsia="ru-RU"/>
        </w:rPr>
        <w:t> главных администраторов</w:t>
      </w:r>
      <w:r w:rsidRPr="00C631E5">
        <w:rPr>
          <w:rFonts w:ascii="Times New Roman" w:eastAsia="Times New Roman" w:hAnsi="Times New Roman" w:cs="Times New Roman"/>
          <w:color w:val="212121"/>
          <w:sz w:val="21"/>
          <w:szCs w:val="21"/>
          <w:lang w:eastAsia="ru-RU"/>
        </w:rPr>
        <w:t> </w:t>
      </w:r>
      <w:r w:rsidRPr="00C631E5">
        <w:rPr>
          <w:rFonts w:ascii="Times New Roman" w:eastAsia="Times New Roman" w:hAnsi="Times New Roman" w:cs="Times New Roman"/>
          <w:color w:val="212121"/>
          <w:sz w:val="21"/>
          <w:szCs w:val="21"/>
          <w:shd w:val="clear" w:color="auto" w:fill="FFFFFF"/>
          <w:lang w:eastAsia="ru-RU"/>
        </w:rPr>
        <w:t>источников финансирования дефицита бюджета </w:t>
      </w:r>
      <w:r w:rsidRPr="00C631E5">
        <w:rPr>
          <w:rFonts w:ascii="Times New Roman" w:eastAsia="Times New Roman" w:hAnsi="Times New Roman" w:cs="Times New Roman"/>
          <w:color w:val="212121"/>
          <w:sz w:val="21"/>
          <w:szCs w:val="21"/>
          <w:lang w:eastAsia="ru-RU"/>
        </w:rPr>
        <w:t>Городовиковского ГМО в соответствии с общими требованиями, установленными Правительством Российской Федерации</w:t>
      </w:r>
      <w:r w:rsidRPr="00C631E5">
        <w:rPr>
          <w:rFonts w:ascii="Times New Roman" w:eastAsia="Times New Roman" w:hAnsi="Times New Roman" w:cs="Times New Roman"/>
          <w:color w:val="212121"/>
          <w:sz w:val="21"/>
          <w:szCs w:val="21"/>
          <w:shd w:val="clear" w:color="auto" w:fill="FFFFFF"/>
          <w:lang w:eastAsia="ru-RU"/>
        </w:rPr>
        <w:t>.»;</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1.6. В пункте 2.5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название пункта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«2.5. Полномочия </w:t>
      </w:r>
      <w:r w:rsidRPr="00C631E5">
        <w:rPr>
          <w:rFonts w:ascii="Times New Roman" w:eastAsia="Times New Roman" w:hAnsi="Times New Roman" w:cs="Times New Roman"/>
          <w:color w:val="212121"/>
          <w:sz w:val="21"/>
          <w:szCs w:val="21"/>
          <w:lang w:eastAsia="ru-RU"/>
        </w:rPr>
        <w:t>Финансового управления Городовиковского районного муниципального образования Республики Калмыкия»;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пункт 2.5.2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«2.5.2 Полномочия Финансового управления Городовиковского районного муниципального образования Республики Калмыкия определены в Соглашении, указанном в подпункте 2.5.1»;</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1.7. Абзац 3 пункта 3.2 Положения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«Реестры расходных обязательств ведутся в порядке, утвержденном администрацией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xml:space="preserve">1.8. В абзаце 2 пункта 3.3 Положения в слова «денежное содержание (денежное вознаграждение, денежное довольствие, заработную плату) работников органов государственной власти </w:t>
      </w:r>
      <w:r w:rsidRPr="00C631E5">
        <w:rPr>
          <w:rFonts w:ascii="Times New Roman" w:eastAsia="Times New Roman" w:hAnsi="Times New Roman" w:cs="Times New Roman"/>
          <w:color w:val="212121"/>
          <w:sz w:val="21"/>
          <w:szCs w:val="21"/>
          <w:lang w:eastAsia="ru-RU"/>
        </w:rPr>
        <w:lastRenderedPageBreak/>
        <w:t>(государственных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1.9. Дополнить Положение пунктом 3.9 следующего содержания: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w:t>
      </w:r>
      <w:r w:rsidRPr="00C631E5">
        <w:rPr>
          <w:rFonts w:ascii="Times New Roman" w:eastAsia="Times New Roman" w:hAnsi="Times New Roman" w:cs="Times New Roman"/>
          <w:b/>
          <w:bCs/>
          <w:color w:val="212121"/>
          <w:sz w:val="21"/>
          <w:szCs w:val="21"/>
          <w:lang w:eastAsia="ru-RU"/>
        </w:rPr>
        <w:t>3.9.</w:t>
      </w:r>
      <w:r w:rsidRPr="00C631E5">
        <w:rPr>
          <w:rFonts w:ascii="Times New Roman" w:eastAsia="Times New Roman" w:hAnsi="Times New Roman" w:cs="Times New Roman"/>
          <w:color w:val="212121"/>
          <w:sz w:val="21"/>
          <w:szCs w:val="21"/>
          <w:lang w:eastAsia="ru-RU"/>
        </w:rPr>
        <w:t> </w:t>
      </w:r>
      <w:r w:rsidRPr="00C631E5">
        <w:rPr>
          <w:rFonts w:ascii="Times New Roman" w:eastAsia="Times New Roman" w:hAnsi="Times New Roman" w:cs="Times New Roman"/>
          <w:b/>
          <w:bCs/>
          <w:color w:val="212121"/>
          <w:sz w:val="21"/>
          <w:szCs w:val="21"/>
          <w:lang w:eastAsia="ru-RU"/>
        </w:rPr>
        <w:t>Дорожные фонды</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3.9.1.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3.9.2. Муниципальный дорожный фонд создается решением Собрания депутатов Городовиковского ГМО (за исключением решения о местном бюджете).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установленного решением Собрания депутатов Городовиковского ГМО, указанным в </w:t>
      </w:r>
      <w:hyperlink r:id="rId5" w:anchor="sub_17945" w:history="1">
        <w:r w:rsidRPr="00C631E5">
          <w:rPr>
            <w:rFonts w:ascii="Times New Roman" w:eastAsia="Times New Roman" w:hAnsi="Times New Roman" w:cs="Times New Roman"/>
            <w:sz w:val="21"/>
            <w:szCs w:val="21"/>
            <w:u w:val="single"/>
            <w:lang w:eastAsia="ru-RU"/>
          </w:rPr>
          <w:t>абзаце первом</w:t>
        </w:r>
      </w:hyperlink>
      <w:r w:rsidRPr="00C631E5">
        <w:rPr>
          <w:rFonts w:ascii="Times New Roman" w:eastAsia="Times New Roman" w:hAnsi="Times New Roman" w:cs="Times New Roman"/>
          <w:color w:val="212121"/>
          <w:sz w:val="21"/>
          <w:szCs w:val="21"/>
          <w:lang w:eastAsia="ru-RU"/>
        </w:rPr>
        <w:t> настоящего пункта, от:</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иных поступлений в местный бюджет, утвержденных решением Собрания депутатов Городовиковского ГМО, предусматривающим создание муниципального дорожного фонда.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Порядок формирования и использования бюджетных ассигнований муниципального дорожного фонда устанавливается решением Собрания депутатов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1.10. Подпункт 5.1.2 пункта 5.1 Положения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«5.1.2. Проект бюджета муниципального образования составляется и утверждается сроком не менее трех лет.»;</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1.11. . В пункте 5.2.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подпункт 5.2.1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«5.2.1. Составление проекта бюджета муниципального образования основывается на: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а) послании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lastRenderedPageBreak/>
        <w:t>б) прогнозе социально-экономического развития муниципального образования;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в) основных направлениях бюджетной и налоговой политики;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г) муниципальных программах;</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д) бюджетном прогнозе (проекте бюджетного прогноза, проекте изменений бюджетного прогноза) на долгосрочный период.»;</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подпункте 5.2.3 слова «отделом бухгалтерского учета(должностным лицом, уполномоченным в сфере финансов) Городовиковского городского муниципального образования» заменить словами «Финансовым управлением ГРМО РК»;</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подпункте 5.2.4 и далее по тексту слова «финансовый орган районного муниципального образования» заменить словами «Финансовое управление ГРМО РК»;</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1.12. В пункта 5.4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подпункте 5.4.1 слово «ежегодно»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абзаце 2 подпункта 5.4.2 слова «и консолидированного бюджета муниципального образования»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1.13. Дополнить Положение пунктом 5.5 следующего содержания: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«5.5. Бюджетный прогноз муниципального образования на долгосрочный период</w:t>
      </w:r>
      <w:r w:rsidRPr="00C631E5">
        <w:rPr>
          <w:rFonts w:ascii="Times New Roman" w:eastAsia="Times New Roman" w:hAnsi="Times New Roman" w:cs="Times New Roman"/>
          <w:color w:val="212121"/>
          <w:sz w:val="21"/>
          <w:szCs w:val="21"/>
          <w:lang w:eastAsia="ru-RU"/>
        </w:rPr>
        <w:t>.</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5.5.1. Бюджетный прогноз муниципального образования на долгосрочный период разрабатывается каждые три года на шесть и более лет на основе прогноза (изменений прогноза) социально-экономического развития муниципального образования на соответствующий период (далее - долгосрочный прогноз, изменения долгосрочного прогноза.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5.5.2. </w:t>
      </w:r>
      <w:hyperlink r:id="rId6" w:anchor="dst100011" w:history="1">
        <w:r w:rsidRPr="00C631E5">
          <w:rPr>
            <w:rFonts w:ascii="Times New Roman" w:eastAsia="Times New Roman" w:hAnsi="Times New Roman" w:cs="Times New Roman"/>
            <w:sz w:val="21"/>
            <w:szCs w:val="21"/>
            <w:u w:val="single"/>
            <w:lang w:eastAsia="ru-RU"/>
          </w:rPr>
          <w:t>Порядок</w:t>
        </w:r>
      </w:hyperlink>
      <w:r w:rsidRPr="00C631E5">
        <w:rPr>
          <w:rFonts w:ascii="Times New Roman" w:eastAsia="Times New Roman" w:hAnsi="Times New Roman" w:cs="Times New Roman"/>
          <w:color w:val="212121"/>
          <w:sz w:val="21"/>
          <w:szCs w:val="21"/>
          <w:shd w:val="clear" w:color="auto" w:fill="FFFFFF"/>
          <w:lang w:eastAsia="ru-RU"/>
        </w:rPr>
        <w:t> разработки и утверждения, </w:t>
      </w:r>
      <w:hyperlink r:id="rId7" w:anchor="dst100006" w:history="1">
        <w:r w:rsidRPr="00C631E5">
          <w:rPr>
            <w:rFonts w:ascii="Times New Roman" w:eastAsia="Times New Roman" w:hAnsi="Times New Roman" w:cs="Times New Roman"/>
            <w:sz w:val="21"/>
            <w:szCs w:val="21"/>
            <w:u w:val="single"/>
            <w:lang w:eastAsia="ru-RU"/>
          </w:rPr>
          <w:t>период</w:t>
        </w:r>
      </w:hyperlink>
      <w:r w:rsidRPr="00C631E5">
        <w:rPr>
          <w:rFonts w:ascii="Times New Roman" w:eastAsia="Times New Roman" w:hAnsi="Times New Roman" w:cs="Times New Roman"/>
          <w:color w:val="212121"/>
          <w:sz w:val="21"/>
          <w:szCs w:val="21"/>
          <w:shd w:val="clear" w:color="auto" w:fill="FFFFFF"/>
          <w:lang w:eastAsia="ru-RU"/>
        </w:rPr>
        <w:t> действия, а также </w:t>
      </w:r>
      <w:hyperlink r:id="rId8" w:anchor="dst100033" w:history="1">
        <w:r w:rsidRPr="00C631E5">
          <w:rPr>
            <w:rFonts w:ascii="Times New Roman" w:eastAsia="Times New Roman" w:hAnsi="Times New Roman" w:cs="Times New Roman"/>
            <w:sz w:val="21"/>
            <w:szCs w:val="21"/>
            <w:u w:val="single"/>
            <w:lang w:eastAsia="ru-RU"/>
          </w:rPr>
          <w:t>требования</w:t>
        </w:r>
      </w:hyperlink>
      <w:r w:rsidRPr="00C631E5">
        <w:rPr>
          <w:rFonts w:ascii="Times New Roman" w:eastAsia="Times New Roman" w:hAnsi="Times New Roman" w:cs="Times New Roman"/>
          <w:color w:val="212121"/>
          <w:sz w:val="21"/>
          <w:szCs w:val="21"/>
          <w:shd w:val="clear" w:color="auto" w:fill="FFFFFF"/>
          <w:lang w:eastAsia="ru-RU"/>
        </w:rPr>
        <w:t> к составу и содержанию бюджетного прогноза на долгосрочный период устанавливается Администрацией Городовиковского </w:t>
      </w:r>
      <w:r w:rsidRPr="00C631E5">
        <w:rPr>
          <w:rFonts w:ascii="Times New Roman" w:eastAsia="Times New Roman" w:hAnsi="Times New Roman" w:cs="Times New Roman"/>
          <w:color w:val="212121"/>
          <w:sz w:val="21"/>
          <w:szCs w:val="21"/>
          <w:lang w:eastAsia="ru-RU"/>
        </w:rPr>
        <w:t>ГМО</w:t>
      </w:r>
      <w:r w:rsidRPr="00C631E5">
        <w:rPr>
          <w:rFonts w:ascii="Times New Roman" w:eastAsia="Times New Roman" w:hAnsi="Times New Roman" w:cs="Times New Roman"/>
          <w:color w:val="212121"/>
          <w:sz w:val="21"/>
          <w:szCs w:val="21"/>
          <w:shd w:val="clear" w:color="auto" w:fill="FFFFFF"/>
          <w:lang w:eastAsia="ru-RU"/>
        </w:rPr>
        <w:t> с соблюдением требований Бюджетного Кодекса.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5.5.3. Разработка бюджетного прогноза (изменение бюджетного прогноза) осуществляется Финансовым управлением ГРМО РК.</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5.5.4. Проект бюджетного прогноза (проект изменений бюджетного прогноза), за исключением показателей финансового обеспечения муниципальных программ </w:t>
      </w:r>
      <w:r w:rsidRPr="00C631E5">
        <w:rPr>
          <w:rFonts w:ascii="Times New Roman" w:eastAsia="Times New Roman" w:hAnsi="Times New Roman" w:cs="Times New Roman"/>
          <w:color w:val="212121"/>
          <w:sz w:val="21"/>
          <w:szCs w:val="21"/>
          <w:shd w:val="clear" w:color="auto" w:fill="FFFFFF"/>
          <w:lang w:eastAsia="ru-RU"/>
        </w:rPr>
        <w:t>Городовиковского </w:t>
      </w:r>
      <w:r w:rsidRPr="00C631E5">
        <w:rPr>
          <w:rFonts w:ascii="Times New Roman" w:eastAsia="Times New Roman" w:hAnsi="Times New Roman" w:cs="Times New Roman"/>
          <w:color w:val="212121"/>
          <w:sz w:val="21"/>
          <w:szCs w:val="21"/>
          <w:lang w:eastAsia="ru-RU"/>
        </w:rPr>
        <w:t>ГМО, представляется Собранию депутатов </w:t>
      </w:r>
      <w:r w:rsidRPr="00C631E5">
        <w:rPr>
          <w:rFonts w:ascii="Times New Roman" w:eastAsia="Times New Roman" w:hAnsi="Times New Roman" w:cs="Times New Roman"/>
          <w:color w:val="212121"/>
          <w:sz w:val="21"/>
          <w:szCs w:val="21"/>
          <w:shd w:val="clear" w:color="auto" w:fill="FFFFFF"/>
          <w:lang w:eastAsia="ru-RU"/>
        </w:rPr>
        <w:t>Городовиковского </w:t>
      </w:r>
      <w:r w:rsidRPr="00C631E5">
        <w:rPr>
          <w:rFonts w:ascii="Times New Roman" w:eastAsia="Times New Roman" w:hAnsi="Times New Roman" w:cs="Times New Roman"/>
          <w:color w:val="212121"/>
          <w:sz w:val="21"/>
          <w:szCs w:val="21"/>
          <w:lang w:eastAsia="ru-RU"/>
        </w:rPr>
        <w:t>ГМО одновременно с проектом бюджета на очередной финансовый год и плановый период.»;</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1.14. В подпункте 6.1.2 пункта 6.1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абзацы 2,3,4 считать утратившими силу;</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абзаце 7 слова «получаемых из других бюджетов и (или)»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lastRenderedPageBreak/>
        <w:t>- абзац 10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r w:rsidRPr="00C631E5">
        <w:rPr>
          <w:rFonts w:ascii="Times New Roman" w:eastAsia="Times New Roman" w:hAnsi="Times New Roman" w:cs="Times New Roman"/>
          <w:color w:val="212121"/>
          <w:sz w:val="21"/>
          <w:szCs w:val="21"/>
          <w:shd w:val="clear" w:color="auto" w:fill="FFFFFF"/>
          <w:lang w:eastAsia="ru-RU"/>
        </w:rPr>
        <w:t>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1.15. </w:t>
      </w:r>
      <w:r w:rsidRPr="00C631E5">
        <w:rPr>
          <w:rFonts w:ascii="Times New Roman" w:eastAsia="Times New Roman" w:hAnsi="Times New Roman" w:cs="Times New Roman"/>
          <w:color w:val="212121"/>
          <w:sz w:val="21"/>
          <w:szCs w:val="21"/>
          <w:lang w:eastAsia="ru-RU"/>
        </w:rPr>
        <w:t>В пункте 6.2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названии пункта 6.2 и далее по тексту в соответствующих падежах слова «на очередной финансовый год» заменить словами «на очередной финансовый год и плановый период»;</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подпункты 6.2.3 и 6.2.4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«6.2.3.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а) обсуждение прогноза социально-экономического развития муниципального образования на очередной финансовый год, среднесрочного финансового плана сроком на три года при утверждении бюджета на один год и основных направлений бюджетной и налоговой политики муниципального образования;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б) обсуждение основных характеристик бюджета муниципального образования, к которым относится: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 прогнозируемый в очередном финансовом году и плановом периоде общий объем доходов бюджета;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2) распределение доходов в соответствии с утвержденными нормативами;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3) дефицит (профицит) бюджета на очередной финансовый год и плановый период, источники покрытия дефицита бюджета;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4) общий объем расходов бюджета в очередном финансовом году и плановом периоде;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5) условно утверждаемые расходы бюджета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и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6) 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7) предельный объем муниципального долга на очередной финансовый год и каждый год планового периода</w:t>
      </w:r>
      <w:r w:rsidRPr="00C631E5">
        <w:rPr>
          <w:rFonts w:ascii="Times New Roman" w:eastAsia="Times New Roman" w:hAnsi="Times New Roman" w:cs="Times New Roman"/>
          <w:color w:val="212121"/>
          <w:sz w:val="21"/>
          <w:szCs w:val="21"/>
          <w:lang w:eastAsia="ru-RU"/>
        </w:rPr>
        <w:t>.</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6.2.4. </w:t>
      </w:r>
      <w:r w:rsidRPr="00C631E5">
        <w:rPr>
          <w:rFonts w:ascii="Times New Roman" w:eastAsia="Times New Roman" w:hAnsi="Times New Roman" w:cs="Times New Roman"/>
          <w:color w:val="212121"/>
          <w:sz w:val="21"/>
          <w:szCs w:val="21"/>
          <w:shd w:val="clear" w:color="auto" w:fill="FFFFFF"/>
          <w:lang w:eastAsia="ru-RU"/>
        </w:rPr>
        <w:t>При рассмотрении проекта решения о бюджете во втором чтении рассматриваются и утверждаются: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lastRenderedPageBreak/>
        <w:t>1) текстовые статьи проекта решения о бюджете;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2) объем поступлений доходов бюджета по кодам бюджетной классификации, установленный соответствующим приложением;</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3) общий объем бюджетных ассигнований, направляемых на исполнение публичных нормативных обязательств;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установленное соответствующим приложением;</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на очередной финансовый год и плановый период, установленное соответствующим приложением;</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6)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в ведомственной структуре расходов бюджета, установленной соответствующим приложением;</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7) распределение бюджетных ассигнований на осуществление капитальных вложений в объекты капитального строительства, установленное соответствующими приложениями;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8) объем бюджетных ассигнований дорожного фонда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9) распределение иных межбюджетных трансфертов по каждому виду трансферта, установленное соответствующими приложениями;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10) программа муниципальных внутренних заимствований на очередной финансовый год и плановый период, установленная соответствующим приложением;</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11) программа муниципальных гарантий на очередной финансовый год и плановый период, установленная соответствующим приложением;</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12) объем расходов на обслуживание муниципального долга в очередном финансовом году и плановом периоде;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13) источники финансирования дефицита бюджета, установленные соответствующим приложением;</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14) иные показатели бюджета в соответствии с </w:t>
      </w:r>
      <w:hyperlink r:id="rId9" w:history="1">
        <w:r w:rsidRPr="00C631E5">
          <w:rPr>
            <w:rFonts w:ascii="Times New Roman" w:eastAsia="Times New Roman" w:hAnsi="Times New Roman" w:cs="Times New Roman"/>
            <w:sz w:val="21"/>
            <w:szCs w:val="21"/>
            <w:u w:val="single"/>
            <w:lang w:eastAsia="ru-RU"/>
          </w:rPr>
          <w:t>Бюджетным кодексом Российской Федерации</w:t>
        </w:r>
      </w:hyperlink>
      <w:r w:rsidRPr="00C631E5">
        <w:rPr>
          <w:rFonts w:ascii="Times New Roman" w:eastAsia="Times New Roman" w:hAnsi="Times New Roman" w:cs="Times New Roman"/>
          <w:color w:val="212121"/>
          <w:sz w:val="21"/>
          <w:szCs w:val="21"/>
          <w:shd w:val="clear" w:color="auto" w:fill="FFFFFF"/>
          <w:lang w:eastAsia="ru-RU"/>
        </w:rPr>
        <w:t>.»;</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1.16. В подпункте 6.3.4 пункта 6.3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абзац 5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w:t>
      </w:r>
      <w:r w:rsidRPr="00C631E5">
        <w:rPr>
          <w:rFonts w:ascii="Times New Roman" w:eastAsia="Times New Roman" w:hAnsi="Times New Roman" w:cs="Times New Roman"/>
          <w:color w:val="212121"/>
          <w:sz w:val="21"/>
          <w:szCs w:val="21"/>
          <w:lang w:eastAsia="ru-RU"/>
        </w:rPr>
        <w:t>бюджетный прогноз (проект бюджетного прогноза, проект изменений бюджетного прогноза) на долгосрочный период;»;</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абзац 8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w:t>
      </w:r>
      <w:r w:rsidRPr="00C631E5">
        <w:rPr>
          <w:rFonts w:ascii="Times New Roman" w:eastAsia="Times New Roman" w:hAnsi="Times New Roman" w:cs="Times New Roman"/>
          <w:color w:val="212121"/>
          <w:sz w:val="21"/>
          <w:szCs w:val="21"/>
          <w:shd w:val="clear" w:color="auto" w:fill="FFFFFF"/>
          <w:lang w:eastAsia="ru-RU"/>
        </w:rPr>
        <w:t xml:space="preserve">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w:t>
      </w:r>
      <w:r w:rsidRPr="00C631E5">
        <w:rPr>
          <w:rFonts w:ascii="Times New Roman" w:eastAsia="Times New Roman" w:hAnsi="Times New Roman" w:cs="Times New Roman"/>
          <w:color w:val="212121"/>
          <w:sz w:val="21"/>
          <w:szCs w:val="21"/>
          <w:shd w:val="clear" w:color="auto" w:fill="FFFFFF"/>
          <w:lang w:eastAsia="ru-RU"/>
        </w:rPr>
        <w:lastRenderedPageBreak/>
        <w:t>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в абзаце 9 слова «</w:t>
      </w:r>
      <w:r w:rsidRPr="00C631E5">
        <w:rPr>
          <w:rFonts w:ascii="Times New Roman" w:eastAsia="Times New Roman" w:hAnsi="Times New Roman" w:cs="Times New Roman"/>
          <w:color w:val="212121"/>
          <w:sz w:val="21"/>
          <w:szCs w:val="21"/>
          <w:lang w:eastAsia="ru-RU"/>
        </w:rPr>
        <w:t>органами судебной системы»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дополнить абзацами 11,12,13,14 следующего содержания: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реестр источников доходов бюджета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w:t>
      </w:r>
      <w:r w:rsidRPr="00C631E5">
        <w:rPr>
          <w:rFonts w:ascii="Times New Roman" w:eastAsia="Times New Roman" w:hAnsi="Times New Roman" w:cs="Times New Roman"/>
          <w:color w:val="212121"/>
          <w:sz w:val="21"/>
          <w:szCs w:val="21"/>
          <w:lang w:eastAsia="ru-RU"/>
        </w:rPr>
        <w:t> методики (проекты методик) и расчеты распределения межбюджетных трансфертов;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паспорта муниципальных программ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1.17. </w:t>
      </w:r>
      <w:r w:rsidRPr="00C631E5">
        <w:rPr>
          <w:rFonts w:ascii="Times New Roman" w:eastAsia="Times New Roman" w:hAnsi="Times New Roman" w:cs="Times New Roman"/>
          <w:color w:val="212121"/>
          <w:sz w:val="21"/>
          <w:szCs w:val="21"/>
          <w:shd w:val="clear" w:color="auto" w:fill="FFFFFF"/>
          <w:lang w:eastAsia="ru-RU"/>
        </w:rPr>
        <w:t>В пункте 7.1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подпункт 7.1.7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«7.1.7. Исполнение бюджета по расходам предусматривает:</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1) принятие и учет бюджетных и денежных обязательств;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2) подтверждение денежных обязательств;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3) санкционирование оплаты денежных обязательств;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4) подтверждение исполнения денежных обязательств.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подпунктах 7.1.8, 7.1.10 слова «финансовым органом муниципального образования» заменить словами «Администрацией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1.18. В пункте 7.2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подпункте 7.2.1 слова «финансовым органом муниципального образования» заменить словами «Администрацией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абзаце 2 подпункта 7.2.2 слова «руководитель финансового органа муниципального образования утверждает» заменить словами «утверждаются»;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абзац 3-9 подпункта 7.2.2.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подпункт 7.2.3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«7.2.3. </w:t>
      </w:r>
      <w:r w:rsidRPr="00C631E5">
        <w:rPr>
          <w:rFonts w:ascii="Times New Roman" w:eastAsia="Times New Roman" w:hAnsi="Times New Roman" w:cs="Times New Roman"/>
          <w:color w:val="212121"/>
          <w:sz w:val="21"/>
          <w:szCs w:val="21"/>
          <w:shd w:val="clear" w:color="auto" w:fill="FFFFFF"/>
          <w:lang w:eastAsia="ru-RU"/>
        </w:rPr>
        <w:t>В сводную бюджетную роспись включаются бюджетные ассигнования по источникам финансирования дефицита бюджета.;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t>- дополнить подпунктом 7.2.4 следующего содержания: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shd w:val="clear" w:color="auto" w:fill="FFFFFF"/>
          <w:lang w:eastAsia="ru-RU"/>
        </w:rPr>
        <w:lastRenderedPageBreak/>
        <w:t>«7.2.4. В соответствии с решениями Главы </w:t>
      </w:r>
      <w:r w:rsidRPr="00C631E5">
        <w:rPr>
          <w:rFonts w:ascii="Times New Roman" w:eastAsia="Times New Roman" w:hAnsi="Times New Roman" w:cs="Times New Roman"/>
          <w:color w:val="212121"/>
          <w:sz w:val="21"/>
          <w:szCs w:val="21"/>
          <w:lang w:eastAsia="ru-RU"/>
        </w:rPr>
        <w:t>Администрации Городовиковского ГМО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без внесения изменений в бюджет по основаниям, утвержденным решением о бюджете.»;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1.19. В подпункте 7.3.1 пункта 7.3 Положения слова «Отдел бухгалтерского учета администрации» заменить словами «Администрация»;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1.20. Подпункт 7.4.2 пункта 7.4 считать утратившим силу;</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1.21. В подпункте 7.6.1 пункта 7.6 положения слова «финансовым органом Администрации Городовиковского РМО» заменить словами «Администрацией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b/>
          <w:bCs/>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1.22. В пункте 7.7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подпункте 7.7.2 слова «отделом бухгалтерского учета муниципального образования и иными уполномоченными органами» заменить словами «органами финансового контроля»;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в подпункте 7.7.3 слова «руководителя отдела бухгалтерского учета сельского муниципального образования» заменить словами «Главы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пункт 7.7.4 признать утратившим силу;</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1.23. В подпункте 7.8.1 пункта 7.8 Положения слова «финансовым органом муниципального образования» и «в размере, предусмотренном пунктом 6.2 (сводная бюджетная роспись) настоящего Положения»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1.24. Пункт 7.9 Положения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w:t>
      </w:r>
      <w:r w:rsidRPr="00C631E5">
        <w:rPr>
          <w:rFonts w:ascii="Times New Roman" w:eastAsia="Times New Roman" w:hAnsi="Times New Roman" w:cs="Times New Roman"/>
          <w:b/>
          <w:bCs/>
          <w:color w:val="212121"/>
          <w:sz w:val="21"/>
          <w:szCs w:val="21"/>
          <w:lang w:eastAsia="ru-RU"/>
        </w:rPr>
        <w:t>7.9.</w:t>
      </w:r>
      <w:r w:rsidRPr="00C631E5">
        <w:rPr>
          <w:rFonts w:ascii="Times New Roman" w:eastAsia="Times New Roman" w:hAnsi="Times New Roman" w:cs="Times New Roman"/>
          <w:color w:val="212121"/>
          <w:sz w:val="21"/>
          <w:szCs w:val="21"/>
          <w:lang w:eastAsia="ru-RU"/>
        </w:rPr>
        <w:t> </w:t>
      </w:r>
      <w:r w:rsidRPr="00C631E5">
        <w:rPr>
          <w:rFonts w:ascii="Times New Roman" w:eastAsia="Times New Roman" w:hAnsi="Times New Roman" w:cs="Times New Roman"/>
          <w:b/>
          <w:bCs/>
          <w:color w:val="212121"/>
          <w:sz w:val="21"/>
          <w:szCs w:val="21"/>
          <w:lang w:eastAsia="ru-RU"/>
        </w:rPr>
        <w:t>Завершение текущего финансового года</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Завершение операций по исполнению бюджета муниципального образования в текущем финансовом году осуществляется в порядке, установленном Администрацией Городовиковского ГМО, с соблюдением требований статьи 242 Бюджетного кодекса Российской Федерации»;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1.25. Пункт 8.3 Положения изложить в следующей редакции:</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«8.3. </w:t>
      </w:r>
      <w:r w:rsidRPr="00C631E5">
        <w:rPr>
          <w:rFonts w:ascii="Times New Roman" w:eastAsia="Times New Roman" w:hAnsi="Times New Roman" w:cs="Times New Roman"/>
          <w:b/>
          <w:bCs/>
          <w:color w:val="212121"/>
          <w:sz w:val="21"/>
          <w:szCs w:val="21"/>
          <w:lang w:eastAsia="ru-RU"/>
        </w:rPr>
        <w:t>Контроль за исполнением бюджета муниципального образования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8.3.1. Собрание депутатов Городовиковского ГМО рассматривает и утверждает годовой отчет об исполнении бюджета муниципального образования, представляемый Администрацией Городовиковского ГМО в соответствии с настоящим Положением.</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lastRenderedPageBreak/>
        <w:t>Собрание депутатов Городовиковского ГМО вправе: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а) рассмотреть любой отдельный вопрос исполнения бюджета муниципального образования, в том числе с проведением депутатских слушаний по данному вопросу;</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б) запрашивать и получать у органов местного самоуправления необходимую информацию, связанную с исполнением бюджета муниципального образования;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в) инициировать проведение проверок исполнения бюджета муниципального образования.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8.3.2. Администрация Городовиковского ГМО рассматривает и утверждает отчеты об исполнении бюджета за первый квартал, полугодие и девять месяцев текущего финансового года, представляемый Финансовым управлением ГРМО РК.</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8.3.3. Финансовое управление ГРМО РК осуществляет внутренний муниципальный финансовый контроль в установленном Администрацией Городовиковского ГМО порядке.».</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1.26. В подпункте 8.4.1. пункта 8.4 Положения: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слова «отделом бухгалтерского учета( должностным лицом, уполномоченным в сфере финансов) муниципального образования» заменить «Администрацией Городовиковского ГМО»;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слова «и Контрольный орган муниципального образования» исключить.</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2. Настоящее Решение подлежит официальному опубликованию (обнародованию) в газете «Муниципальный вестник» Городовиковского районного муниципального образования Республики Калмыкия и размещению на официальном сайте Администрации Городовиковского городского муниципального образования Республики Калмыкия.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3. Настоящее Решение вступает в силу с момента его подписания.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Председатель Собрания депутатов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Городовиковского городского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муниципального образования</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Республики Калмыкия                                                                             В.М.Гаевая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lastRenderedPageBreak/>
        <w:t>Глава Городовиковского городского</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муниципального образования                                                                     </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Республики Калмыкия (ахлачи)                                                             А.А.Окунов</w:t>
      </w:r>
    </w:p>
    <w:p w:rsidR="00C631E5" w:rsidRPr="00C631E5" w:rsidRDefault="00C631E5" w:rsidP="00C631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631E5">
        <w:rPr>
          <w:rFonts w:ascii="Times New Roman" w:eastAsia="Times New Roman" w:hAnsi="Times New Roman" w:cs="Times New Roman"/>
          <w:color w:val="212121"/>
          <w:sz w:val="21"/>
          <w:szCs w:val="21"/>
          <w:lang w:eastAsia="ru-RU"/>
        </w:rPr>
        <w:t> </w:t>
      </w:r>
    </w:p>
    <w:p w:rsidR="004F7C18" w:rsidRDefault="004F7C18">
      <w:bookmarkStart w:id="0" w:name="_GoBack"/>
      <w:bookmarkEnd w:id="0"/>
    </w:p>
    <w:sectPr w:rsidR="004F7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D4"/>
    <w:rsid w:val="00150AD4"/>
    <w:rsid w:val="004F7C18"/>
    <w:rsid w:val="00C63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F3E8C-02FE-41A4-AAE5-EFEE2850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3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8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5705/92d969e26a4326c5d02fa79b8f9cf4994ee5633b/" TargetMode="External"/><Relationship Id="rId3" Type="http://schemas.openxmlformats.org/officeDocument/2006/relationships/webSettings" Target="webSettings.xml"/><Relationship Id="rId7" Type="http://schemas.openxmlformats.org/officeDocument/2006/relationships/hyperlink" Target="http://www.consultant.ru/document/cons_doc_LAW_185705/92d969e26a4326c5d02fa79b8f9cf4994ee5633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85705/92d969e26a4326c5d02fa79b8f9cf4994ee5633b/" TargetMode="External"/><Relationship Id="rId11" Type="http://schemas.openxmlformats.org/officeDocument/2006/relationships/theme" Target="theme/theme1.xml"/><Relationship Id="rId5" Type="http://schemas.openxmlformats.org/officeDocument/2006/relationships/hyperlink" Target="https://admgorodovikovsk.ru/documents/decision/detail.php?id=1224029" TargetMode="External"/><Relationship Id="rId10" Type="http://schemas.openxmlformats.org/officeDocument/2006/relationships/fontTable" Target="fontTable.xml"/><Relationship Id="rId4" Type="http://schemas.openxmlformats.org/officeDocument/2006/relationships/hyperlink" Target="mailto:ggmo@mail.ru" TargetMode="Externa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3363</Words>
  <Characters>19175</Characters>
  <Application>Microsoft Office Word</Application>
  <DocSecurity>0</DocSecurity>
  <Lines>159</Lines>
  <Paragraphs>44</Paragraphs>
  <ScaleCrop>false</ScaleCrop>
  <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2023-02-14T13:19:00Z</dcterms:created>
  <dcterms:modified xsi:type="dcterms:W3CDTF">2023-02-14T13:19:00Z</dcterms:modified>
</cp:coreProperties>
</file>