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500"/>
        <w:gridCol w:w="1620"/>
        <w:gridCol w:w="4340"/>
      </w:tblGrid>
      <w:tr w:rsidR="001900AB" w:rsidTr="001D2044">
        <w:trPr>
          <w:trHeight w:val="1797"/>
        </w:trPr>
        <w:tc>
          <w:tcPr>
            <w:tcW w:w="4500" w:type="dxa"/>
          </w:tcPr>
          <w:p w:rsidR="001900AB" w:rsidRPr="004C243B" w:rsidRDefault="001900AB" w:rsidP="001D2044">
            <w:pPr>
              <w:jc w:val="center"/>
              <w:rPr>
                <w:b/>
                <w:szCs w:val="28"/>
              </w:rPr>
            </w:pPr>
            <w:r w:rsidRPr="004C243B">
              <w:rPr>
                <w:b/>
                <w:szCs w:val="28"/>
              </w:rPr>
              <w:t>ПОСТАНОВЛЕНИЕ</w:t>
            </w:r>
          </w:p>
          <w:p w:rsidR="001900AB" w:rsidRPr="004C243B" w:rsidRDefault="001900AB" w:rsidP="001D2044">
            <w:pPr>
              <w:jc w:val="center"/>
              <w:rPr>
                <w:b/>
                <w:szCs w:val="28"/>
              </w:rPr>
            </w:pPr>
            <w:r w:rsidRPr="004C243B">
              <w:rPr>
                <w:b/>
                <w:szCs w:val="28"/>
              </w:rPr>
              <w:t>администрации</w:t>
            </w:r>
          </w:p>
          <w:p w:rsidR="001900AB" w:rsidRPr="004C243B" w:rsidRDefault="001900AB" w:rsidP="001D2044">
            <w:pPr>
              <w:jc w:val="center"/>
              <w:rPr>
                <w:b/>
                <w:szCs w:val="28"/>
              </w:rPr>
            </w:pPr>
            <w:r w:rsidRPr="004C243B">
              <w:rPr>
                <w:b/>
                <w:szCs w:val="28"/>
              </w:rPr>
              <w:t>Городовиковского городского  муниципального образования</w:t>
            </w:r>
          </w:p>
          <w:p w:rsidR="001900AB" w:rsidRDefault="001900AB" w:rsidP="001D2044">
            <w:pPr>
              <w:jc w:val="center"/>
              <w:rPr>
                <w:sz w:val="32"/>
              </w:rPr>
            </w:pPr>
            <w:r w:rsidRPr="004C243B">
              <w:rPr>
                <w:b/>
                <w:szCs w:val="28"/>
              </w:rPr>
              <w:t>Республики Калмыкия</w:t>
            </w:r>
          </w:p>
        </w:tc>
        <w:tc>
          <w:tcPr>
            <w:tcW w:w="1620" w:type="dxa"/>
          </w:tcPr>
          <w:p w:rsidR="001900AB" w:rsidRDefault="001900AB" w:rsidP="001D2044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7" name="Рисунок 2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</w:tcPr>
          <w:p w:rsidR="001900AB" w:rsidRPr="004C243B" w:rsidRDefault="001900AB" w:rsidP="001D2044">
            <w:pPr>
              <w:jc w:val="center"/>
              <w:rPr>
                <w:b/>
                <w:szCs w:val="28"/>
              </w:rPr>
            </w:pPr>
            <w:r w:rsidRPr="004C243B">
              <w:rPr>
                <w:b/>
                <w:szCs w:val="28"/>
              </w:rPr>
              <w:t>Хальмг Тан</w:t>
            </w:r>
            <w:r w:rsidRPr="004C243B">
              <w:rPr>
                <w:b/>
                <w:szCs w:val="28"/>
                <w:lang w:val="en-GB"/>
              </w:rPr>
              <w:t>h</w:t>
            </w:r>
            <w:r w:rsidRPr="004C243B">
              <w:rPr>
                <w:b/>
                <w:szCs w:val="28"/>
              </w:rPr>
              <w:t>чин</w:t>
            </w:r>
          </w:p>
          <w:p w:rsidR="001900AB" w:rsidRPr="004C243B" w:rsidRDefault="001900AB" w:rsidP="001D2044">
            <w:pPr>
              <w:jc w:val="center"/>
              <w:rPr>
                <w:b/>
                <w:szCs w:val="28"/>
              </w:rPr>
            </w:pPr>
            <w:r w:rsidRPr="004C243B">
              <w:rPr>
                <w:b/>
                <w:szCs w:val="28"/>
              </w:rPr>
              <w:t xml:space="preserve">Городовиковск   балhсна        </w:t>
            </w:r>
          </w:p>
          <w:p w:rsidR="001900AB" w:rsidRDefault="001900AB" w:rsidP="001D2044">
            <w:pPr>
              <w:jc w:val="center"/>
              <w:rPr>
                <w:sz w:val="32"/>
              </w:rPr>
            </w:pPr>
            <w:r w:rsidRPr="004C243B">
              <w:rPr>
                <w:b/>
                <w:szCs w:val="28"/>
              </w:rPr>
              <w:t xml:space="preserve">муниципальн </w:t>
            </w:r>
            <w:proofErr w:type="spellStart"/>
            <w:r w:rsidRPr="004C243B">
              <w:rPr>
                <w:b/>
                <w:szCs w:val="28"/>
              </w:rPr>
              <w:t>администрацин</w:t>
            </w:r>
            <w:proofErr w:type="spellEnd"/>
            <w:r w:rsidRPr="004C243B">
              <w:rPr>
                <w:b/>
                <w:szCs w:val="28"/>
              </w:rPr>
              <w:t xml:space="preserve"> </w:t>
            </w:r>
            <w:proofErr w:type="spellStart"/>
            <w:r w:rsidRPr="004C243B">
              <w:rPr>
                <w:b/>
                <w:szCs w:val="28"/>
              </w:rPr>
              <w:t>б</w:t>
            </w:r>
            <w:proofErr w:type="gramStart"/>
            <w:r w:rsidRPr="004C243B">
              <w:rPr>
                <w:b/>
                <w:szCs w:val="28"/>
              </w:rPr>
              <w:t>y</w:t>
            </w:r>
            <w:proofErr w:type="gramEnd"/>
            <w:r w:rsidRPr="004C243B">
              <w:rPr>
                <w:b/>
                <w:szCs w:val="28"/>
              </w:rPr>
              <w:t>рдэцин</w:t>
            </w:r>
            <w:proofErr w:type="spellEnd"/>
            <w:r w:rsidRPr="004C243B">
              <w:rPr>
                <w:b/>
                <w:szCs w:val="28"/>
              </w:rPr>
              <w:t xml:space="preserve">  </w:t>
            </w:r>
            <w:proofErr w:type="spellStart"/>
            <w:r w:rsidRPr="004C243B">
              <w:rPr>
                <w:b/>
                <w:szCs w:val="28"/>
              </w:rPr>
              <w:t>тогтавр</w:t>
            </w:r>
            <w:proofErr w:type="spellEnd"/>
            <w:r w:rsidRPr="004742A7">
              <w:rPr>
                <w:sz w:val="32"/>
              </w:rPr>
              <w:t xml:space="preserve">  </w:t>
            </w:r>
          </w:p>
        </w:tc>
      </w:tr>
    </w:tbl>
    <w:p w:rsidR="001900AB" w:rsidRPr="00FA4F2C" w:rsidRDefault="001900AB" w:rsidP="001900AB">
      <w:pPr>
        <w:jc w:val="center"/>
        <w:rPr>
          <w:sz w:val="24"/>
        </w:rPr>
      </w:pPr>
      <w:r w:rsidRPr="00FA4F2C">
        <w:rPr>
          <w:sz w:val="24"/>
        </w:rPr>
        <w:t>359050, Республика Калмыкия, г.</w:t>
      </w:r>
      <w:r>
        <w:rPr>
          <w:sz w:val="24"/>
        </w:rPr>
        <w:t xml:space="preserve"> </w:t>
      </w:r>
      <w:r w:rsidRPr="00FA4F2C">
        <w:rPr>
          <w:sz w:val="24"/>
        </w:rPr>
        <w:t xml:space="preserve">Городовиковск, пер. </w:t>
      </w:r>
      <w:r>
        <w:rPr>
          <w:sz w:val="24"/>
        </w:rPr>
        <w:t xml:space="preserve"> </w:t>
      </w:r>
      <w:proofErr w:type="gramStart"/>
      <w:r w:rsidRPr="00FA4F2C">
        <w:rPr>
          <w:sz w:val="24"/>
        </w:rPr>
        <w:t>Комсомольский</w:t>
      </w:r>
      <w:proofErr w:type="gramEnd"/>
      <w:r w:rsidRPr="00FA4F2C">
        <w:rPr>
          <w:sz w:val="24"/>
        </w:rPr>
        <w:t xml:space="preserve"> 3,</w:t>
      </w:r>
    </w:p>
    <w:p w:rsidR="001900AB" w:rsidRPr="004C243B" w:rsidRDefault="001900AB" w:rsidP="001900AB">
      <w:pPr>
        <w:jc w:val="center"/>
        <w:rPr>
          <w:color w:val="000000"/>
          <w:sz w:val="24"/>
        </w:rPr>
      </w:pPr>
      <w:r w:rsidRPr="00FA4F2C">
        <w:rPr>
          <w:sz w:val="24"/>
        </w:rPr>
        <w:t>тел/факс</w:t>
      </w:r>
      <w:r>
        <w:rPr>
          <w:sz w:val="24"/>
        </w:rPr>
        <w:t xml:space="preserve"> (</w:t>
      </w:r>
      <w:r w:rsidRPr="00640D9A">
        <w:rPr>
          <w:sz w:val="24"/>
        </w:rPr>
        <w:t>8473</w:t>
      </w:r>
      <w:r w:rsidRPr="00FA4F2C">
        <w:rPr>
          <w:sz w:val="24"/>
        </w:rPr>
        <w:t>1</w:t>
      </w:r>
      <w:r>
        <w:rPr>
          <w:sz w:val="24"/>
        </w:rPr>
        <w:t>)</w:t>
      </w:r>
      <w:r w:rsidRPr="00640D9A">
        <w:rPr>
          <w:sz w:val="24"/>
        </w:rPr>
        <w:t xml:space="preserve">  </w:t>
      </w:r>
      <w:r>
        <w:rPr>
          <w:sz w:val="24"/>
        </w:rPr>
        <w:t xml:space="preserve">91-7-67, 91-8-67, </w:t>
      </w:r>
      <w:r w:rsidRPr="00FA4F2C">
        <w:rPr>
          <w:sz w:val="24"/>
          <w:lang w:val="en-US"/>
        </w:rPr>
        <w:t>e</w:t>
      </w:r>
      <w:r w:rsidRPr="00640D9A">
        <w:rPr>
          <w:sz w:val="24"/>
        </w:rPr>
        <w:t>-</w:t>
      </w:r>
      <w:r w:rsidRPr="00FA4F2C">
        <w:rPr>
          <w:sz w:val="24"/>
          <w:lang w:val="en-US"/>
        </w:rPr>
        <w:t>mail</w:t>
      </w:r>
      <w:r w:rsidRPr="00640D9A">
        <w:rPr>
          <w:sz w:val="24"/>
        </w:rPr>
        <w:t xml:space="preserve">: </w:t>
      </w:r>
      <w:hyperlink r:id="rId6" w:history="1">
        <w:r w:rsidRPr="004C243B">
          <w:rPr>
            <w:rStyle w:val="a3"/>
            <w:color w:val="000000"/>
            <w:sz w:val="24"/>
            <w:lang w:val="en-US"/>
          </w:rPr>
          <w:t>ggmo</w:t>
        </w:r>
        <w:r w:rsidRPr="004C243B">
          <w:rPr>
            <w:rStyle w:val="a3"/>
            <w:color w:val="000000"/>
            <w:sz w:val="24"/>
          </w:rPr>
          <w:t>@</w:t>
        </w:r>
        <w:r w:rsidRPr="004C243B">
          <w:rPr>
            <w:rStyle w:val="a3"/>
            <w:color w:val="000000"/>
            <w:sz w:val="24"/>
            <w:lang w:val="en-US"/>
          </w:rPr>
          <w:t>mail</w:t>
        </w:r>
        <w:r w:rsidRPr="004C243B">
          <w:rPr>
            <w:rStyle w:val="a3"/>
            <w:color w:val="000000"/>
            <w:sz w:val="24"/>
          </w:rPr>
          <w:t>.</w:t>
        </w:r>
        <w:proofErr w:type="spellStart"/>
        <w:r w:rsidRPr="004C243B">
          <w:rPr>
            <w:rStyle w:val="a3"/>
            <w:color w:val="000000"/>
            <w:sz w:val="24"/>
          </w:rPr>
          <w:t>ru</w:t>
        </w:r>
        <w:proofErr w:type="spellEnd"/>
      </w:hyperlink>
      <w:r w:rsidRPr="004C243B">
        <w:rPr>
          <w:color w:val="000000"/>
          <w:sz w:val="24"/>
        </w:rPr>
        <w:t xml:space="preserve"> </w:t>
      </w:r>
    </w:p>
    <w:p w:rsidR="001900AB" w:rsidRPr="00A62D95" w:rsidRDefault="001900AB" w:rsidP="001900AB">
      <w:pPr>
        <w:ind w:left="-360"/>
        <w:jc w:val="center"/>
      </w:pPr>
      <w:r w:rsidRPr="00640D9A">
        <w:t>-----------------------------------------------------</w:t>
      </w:r>
      <w:r w:rsidRPr="00A62D95">
        <w:t>-----------------------------------------------</w:t>
      </w:r>
    </w:p>
    <w:p w:rsidR="001900AB" w:rsidRDefault="001900AB" w:rsidP="001900AB">
      <w:pPr>
        <w:tabs>
          <w:tab w:val="center" w:pos="4848"/>
        </w:tabs>
      </w:pPr>
      <w:r w:rsidRPr="005D2233">
        <w:t xml:space="preserve">« </w:t>
      </w:r>
      <w:r>
        <w:t>15 »   декабря</w:t>
      </w:r>
      <w:r w:rsidRPr="005D2233">
        <w:t xml:space="preserve">    201</w:t>
      </w:r>
      <w:r>
        <w:t>6</w:t>
      </w:r>
      <w:r w:rsidRPr="005D2233">
        <w:t xml:space="preserve"> г.</w:t>
      </w:r>
      <w:r>
        <w:t xml:space="preserve">                  № </w:t>
      </w:r>
      <w:r w:rsidRPr="000A14CF">
        <w:rPr>
          <w:u w:val="single"/>
        </w:rPr>
        <w:t>308</w:t>
      </w:r>
      <w:r w:rsidRPr="00631285">
        <w:rPr>
          <w:u w:val="single"/>
        </w:rPr>
        <w:t>-п</w:t>
      </w:r>
      <w:r w:rsidRPr="00FA3EEA">
        <w:t xml:space="preserve"> </w:t>
      </w:r>
      <w:r>
        <w:t xml:space="preserve">  </w:t>
      </w:r>
      <w:r w:rsidRPr="00FA3EEA">
        <w:t xml:space="preserve">         </w:t>
      </w:r>
      <w:r>
        <w:t xml:space="preserve">              </w:t>
      </w:r>
      <w:r w:rsidRPr="00FA3EEA">
        <w:t xml:space="preserve">  г. Городовиковск</w:t>
      </w:r>
      <w:r>
        <w:t xml:space="preserve">   </w:t>
      </w:r>
    </w:p>
    <w:p w:rsidR="001900AB" w:rsidRDefault="001900AB" w:rsidP="001900AB">
      <w:pPr>
        <w:rPr>
          <w:sz w:val="16"/>
          <w:szCs w:val="16"/>
        </w:rPr>
      </w:pPr>
    </w:p>
    <w:p w:rsidR="001900AB" w:rsidRDefault="001900AB" w:rsidP="001900AB">
      <w:pPr>
        <w:rPr>
          <w:sz w:val="16"/>
          <w:szCs w:val="16"/>
        </w:rPr>
      </w:pPr>
    </w:p>
    <w:p w:rsidR="001900AB" w:rsidRDefault="001900AB" w:rsidP="001900AB">
      <w:pPr>
        <w:rPr>
          <w:sz w:val="16"/>
          <w:szCs w:val="16"/>
        </w:rPr>
      </w:pPr>
    </w:p>
    <w:p w:rsidR="001900AB" w:rsidRPr="00595427" w:rsidRDefault="001900AB" w:rsidP="001900AB">
      <w:pPr>
        <w:shd w:val="clear" w:color="auto" w:fill="FFFFFF"/>
        <w:rPr>
          <w:color w:val="000000"/>
        </w:rPr>
      </w:pPr>
      <w:r>
        <w:rPr>
          <w:color w:val="000000"/>
          <w:szCs w:val="22"/>
        </w:rPr>
        <w:t xml:space="preserve">                                                                   </w:t>
      </w:r>
      <w:r w:rsidRPr="00595427">
        <w:rPr>
          <w:color w:val="000000"/>
          <w:szCs w:val="22"/>
        </w:rPr>
        <w:t>Об утверждении схемы размещения</w:t>
      </w:r>
    </w:p>
    <w:p w:rsidR="001900AB" w:rsidRPr="00595427" w:rsidRDefault="001900AB" w:rsidP="001900AB">
      <w:pPr>
        <w:shd w:val="clear" w:color="auto" w:fill="FFFFFF"/>
        <w:rPr>
          <w:color w:val="000000"/>
          <w:szCs w:val="22"/>
        </w:rPr>
      </w:pPr>
      <w:r>
        <w:rPr>
          <w:color w:val="000000"/>
          <w:szCs w:val="22"/>
        </w:rPr>
        <w:t xml:space="preserve">                                                                   </w:t>
      </w:r>
      <w:r w:rsidRPr="00595427">
        <w:rPr>
          <w:color w:val="000000"/>
          <w:szCs w:val="22"/>
        </w:rPr>
        <w:t>нестационарных торговых объектов</w:t>
      </w:r>
      <w:r>
        <w:rPr>
          <w:color w:val="000000"/>
          <w:szCs w:val="22"/>
        </w:rPr>
        <w:t>.</w:t>
      </w:r>
    </w:p>
    <w:p w:rsidR="001900AB" w:rsidRDefault="001900AB" w:rsidP="001900AB">
      <w:pPr>
        <w:shd w:val="clear" w:color="auto" w:fill="FFFFFF"/>
        <w:rPr>
          <w:color w:val="000000"/>
          <w:szCs w:val="22"/>
        </w:rPr>
      </w:pPr>
      <w:r w:rsidRPr="00595427">
        <w:rPr>
          <w:color w:val="000000"/>
          <w:szCs w:val="22"/>
        </w:rPr>
        <w:t> </w:t>
      </w:r>
    </w:p>
    <w:p w:rsidR="001900AB" w:rsidRDefault="001900AB" w:rsidP="001900AB">
      <w:pPr>
        <w:shd w:val="clear" w:color="auto" w:fill="FFFFFF"/>
        <w:rPr>
          <w:color w:val="000000"/>
          <w:szCs w:val="22"/>
        </w:rPr>
      </w:pPr>
    </w:p>
    <w:p w:rsidR="001900AB" w:rsidRDefault="001900AB" w:rsidP="001900AB">
      <w:pPr>
        <w:jc w:val="both"/>
      </w:pPr>
      <w:r>
        <w:t xml:space="preserve">         </w:t>
      </w:r>
      <w:proofErr w:type="gramStart"/>
      <w:r>
        <w:t>В соответствии с п.3 ст.10 Федерального закона РФ от 28.12.2009г. №381-ФЗ «Об основах государственного регулирования  торговой деятельности   в Российской Федерации», п.15 ст. 16 Федерального закона от 06.10.2003г. №131-ФЗ «Об общих принципах организации местного самоуправления в Российской Федерации», Законом Республики Калмыкия от 18.11.2016г. №199-V-З «О размещении нестационарных торговых объектов на территории Республики Калмыкия»</w:t>
      </w:r>
      <w:r w:rsidR="000F56E0">
        <w:t>,</w:t>
      </w:r>
      <w:r w:rsidR="000F56E0" w:rsidRPr="000F56E0">
        <w:t xml:space="preserve"> </w:t>
      </w:r>
      <w:r w:rsidR="000F56E0">
        <w:t>соглашением с</w:t>
      </w:r>
      <w:proofErr w:type="gramEnd"/>
      <w:r w:rsidR="000F56E0">
        <w:t xml:space="preserve"> ООО «Башанта </w:t>
      </w:r>
      <w:proofErr w:type="spellStart"/>
      <w:r w:rsidR="000F56E0">
        <w:t>Кооппродторг</w:t>
      </w:r>
      <w:proofErr w:type="spellEnd"/>
      <w:r w:rsidR="000F56E0">
        <w:t>»</w:t>
      </w:r>
      <w:r>
        <w:t xml:space="preserve"> и в целях упорядочения функционирования объектов мелкорозничной торговли на территории  </w:t>
      </w:r>
      <w:proofErr w:type="gramStart"/>
      <w:r>
        <w:t>г</w:t>
      </w:r>
      <w:proofErr w:type="gramEnd"/>
      <w:r>
        <w:t>. Городовиковска, администрация Городовиковского городского муниципального образования Республики Калмыкия</w:t>
      </w:r>
    </w:p>
    <w:p w:rsidR="001900AB" w:rsidRPr="005167FE" w:rsidRDefault="001900AB" w:rsidP="001900AB">
      <w:pPr>
        <w:shd w:val="clear" w:color="auto" w:fill="FFFFFF"/>
        <w:rPr>
          <w:color w:val="000000" w:themeColor="text1"/>
          <w:szCs w:val="22"/>
        </w:rPr>
      </w:pPr>
    </w:p>
    <w:p w:rsidR="001900AB" w:rsidRDefault="001900AB" w:rsidP="001900AB">
      <w:pPr>
        <w:shd w:val="clear" w:color="auto" w:fill="FFFFFF"/>
        <w:rPr>
          <w:color w:val="000000"/>
          <w:szCs w:val="22"/>
        </w:rPr>
      </w:pPr>
      <w:r>
        <w:rPr>
          <w:color w:val="000000"/>
          <w:szCs w:val="22"/>
        </w:rPr>
        <w:t xml:space="preserve">                                               постановляет:</w:t>
      </w:r>
    </w:p>
    <w:p w:rsidR="001900AB" w:rsidRDefault="001900AB" w:rsidP="001900AB">
      <w:pPr>
        <w:shd w:val="clear" w:color="auto" w:fill="FFFFFF"/>
        <w:rPr>
          <w:color w:val="000000"/>
          <w:szCs w:val="22"/>
        </w:rPr>
      </w:pPr>
    </w:p>
    <w:p w:rsidR="001900AB" w:rsidRPr="005167FE" w:rsidRDefault="001900AB" w:rsidP="001900AB">
      <w:pPr>
        <w:shd w:val="clear" w:color="auto" w:fill="FFFFFF" w:themeFill="background1"/>
        <w:jc w:val="both"/>
        <w:rPr>
          <w:color w:val="000000" w:themeColor="text1"/>
          <w:szCs w:val="22"/>
        </w:rPr>
      </w:pPr>
      <w:r>
        <w:rPr>
          <w:color w:val="000000"/>
          <w:szCs w:val="22"/>
        </w:rPr>
        <w:t xml:space="preserve">    1. </w:t>
      </w:r>
      <w:r w:rsidRPr="005167FE">
        <w:rPr>
          <w:szCs w:val="22"/>
        </w:rPr>
        <w:t>Утвердить схему размещения нестационарных торговых объектов на территории</w:t>
      </w:r>
      <w:r w:rsidRPr="005167FE">
        <w:t xml:space="preserve"> Городовиковского городского муниципального образования Республики Калмыкия, </w:t>
      </w:r>
      <w:proofErr w:type="gramStart"/>
      <w:r w:rsidRPr="005167FE">
        <w:t>согласно приложения</w:t>
      </w:r>
      <w:proofErr w:type="gramEnd"/>
      <w:r w:rsidRPr="005167FE">
        <w:t xml:space="preserve"> №1.</w:t>
      </w:r>
    </w:p>
    <w:p w:rsidR="001900AB" w:rsidRDefault="001900AB" w:rsidP="001900AB">
      <w:pPr>
        <w:shd w:val="clear" w:color="auto" w:fill="FFFFFF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</w:t>
      </w:r>
      <w:r w:rsidRPr="00595427">
        <w:rPr>
          <w:color w:val="000000"/>
          <w:szCs w:val="22"/>
        </w:rPr>
        <w:t xml:space="preserve">2. Нестационарные торговые объекты, расположенные в </w:t>
      </w:r>
      <w:proofErr w:type="gramStart"/>
      <w:r w:rsidRPr="00595427">
        <w:rPr>
          <w:color w:val="000000"/>
          <w:szCs w:val="22"/>
        </w:rPr>
        <w:t>местах, не предусмотренных схемой размещения подлежат</w:t>
      </w:r>
      <w:proofErr w:type="gramEnd"/>
      <w:r w:rsidRPr="00595427">
        <w:rPr>
          <w:color w:val="000000"/>
          <w:szCs w:val="22"/>
        </w:rPr>
        <w:t xml:space="preserve"> передислокации в срок до     1 мая 201</w:t>
      </w:r>
      <w:r>
        <w:rPr>
          <w:color w:val="000000"/>
          <w:szCs w:val="22"/>
        </w:rPr>
        <w:t>7</w:t>
      </w:r>
      <w:r w:rsidRPr="00595427">
        <w:rPr>
          <w:color w:val="000000"/>
          <w:szCs w:val="22"/>
        </w:rPr>
        <w:t xml:space="preserve"> года.</w:t>
      </w:r>
    </w:p>
    <w:p w:rsidR="001900AB" w:rsidRDefault="001900AB" w:rsidP="001900AB">
      <w:pPr>
        <w:shd w:val="clear" w:color="auto" w:fill="FFFFFF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3. Внесение изменений в схему размещения нестационарных торговых объектов проводить не чаще 1 (одного) раза в полгода.</w:t>
      </w:r>
    </w:p>
    <w:p w:rsidR="001900AB" w:rsidRPr="00595427" w:rsidRDefault="001900AB" w:rsidP="001900AB">
      <w:pPr>
        <w:shd w:val="clear" w:color="auto" w:fill="FFFFFF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4. Считать утратившим силу постановление администрации Городовиковского городского муниципального образования Республики Калмыкия</w:t>
      </w:r>
      <w:r w:rsidRPr="00E413A2">
        <w:rPr>
          <w:bCs/>
          <w:color w:val="3D3D3D"/>
          <w:szCs w:val="28"/>
          <w:shd w:val="clear" w:color="auto" w:fill="FFFFFF"/>
        </w:rPr>
        <w:t xml:space="preserve"> </w:t>
      </w:r>
      <w:r w:rsidRPr="00F61D47">
        <w:rPr>
          <w:bCs/>
          <w:color w:val="3D3D3D"/>
          <w:szCs w:val="28"/>
          <w:shd w:val="clear" w:color="auto" w:fill="FFFFFF"/>
        </w:rPr>
        <w:t xml:space="preserve">от 11.02.2015г. №  37-п "Об  утверждении  схемы   размещения  нестационарных торговых объектов» (с </w:t>
      </w:r>
      <w:proofErr w:type="spellStart"/>
      <w:r w:rsidRPr="00F61D47">
        <w:rPr>
          <w:bCs/>
          <w:color w:val="3D3D3D"/>
          <w:szCs w:val="28"/>
          <w:shd w:val="clear" w:color="auto" w:fill="FFFFFF"/>
        </w:rPr>
        <w:t>изм</w:t>
      </w:r>
      <w:proofErr w:type="spellEnd"/>
      <w:r w:rsidRPr="00F61D47">
        <w:rPr>
          <w:bCs/>
          <w:color w:val="3D3D3D"/>
          <w:szCs w:val="28"/>
          <w:shd w:val="clear" w:color="auto" w:fill="FFFFFF"/>
        </w:rPr>
        <w:t>. от 22.12.2015г. №246-п, от 25.01.2016г. №13-п и от 31.08.2016г. №175-п)</w:t>
      </w:r>
      <w:r>
        <w:rPr>
          <w:color w:val="000000"/>
          <w:szCs w:val="22"/>
        </w:rPr>
        <w:t>.</w:t>
      </w:r>
    </w:p>
    <w:p w:rsidR="001900AB" w:rsidRDefault="001900AB" w:rsidP="001900AB">
      <w:pPr>
        <w:shd w:val="clear" w:color="auto" w:fill="FFFFFF" w:themeFill="background1"/>
      </w:pPr>
      <w:r>
        <w:rPr>
          <w:color w:val="000000"/>
          <w:szCs w:val="22"/>
        </w:rPr>
        <w:t xml:space="preserve">    5</w:t>
      </w:r>
      <w:r>
        <w:t xml:space="preserve">. Опубликовать настоящее постановление в газете «Муниципальный Вестник Городовиковского районного муниципального образования Республики Калмыкия» и разместить на официальном сайте администрации </w:t>
      </w:r>
      <w:r>
        <w:lastRenderedPageBreak/>
        <w:t>Городовиковского городского муниципального образования Республики Калмыкия.</w:t>
      </w:r>
    </w:p>
    <w:p w:rsidR="001900AB" w:rsidRDefault="001900AB" w:rsidP="001900AB">
      <w:pPr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   6. </w:t>
      </w:r>
      <w:proofErr w:type="gramStart"/>
      <w:r>
        <w:rPr>
          <w:color w:val="333333"/>
          <w:szCs w:val="28"/>
        </w:rPr>
        <w:t>Контроль за</w:t>
      </w:r>
      <w:proofErr w:type="gramEnd"/>
      <w:r>
        <w:rPr>
          <w:color w:val="333333"/>
          <w:szCs w:val="28"/>
        </w:rPr>
        <w:t xml:space="preserve"> исполнением настоящего постановления возложить на заместителя Главы администрации Городовиковского </w:t>
      </w:r>
      <w:r w:rsidRPr="00E3644F">
        <w:rPr>
          <w:szCs w:val="28"/>
        </w:rPr>
        <w:t>городского муниципального образования Республики Калмыкия</w:t>
      </w:r>
      <w:r w:rsidRPr="00377A99">
        <w:rPr>
          <w:szCs w:val="28"/>
        </w:rPr>
        <w:t xml:space="preserve"> </w:t>
      </w:r>
      <w:r>
        <w:rPr>
          <w:color w:val="333333"/>
          <w:szCs w:val="28"/>
        </w:rPr>
        <w:t xml:space="preserve"> </w:t>
      </w:r>
      <w:proofErr w:type="spellStart"/>
      <w:r>
        <w:rPr>
          <w:color w:val="333333"/>
          <w:szCs w:val="28"/>
        </w:rPr>
        <w:t>Ковтунова</w:t>
      </w:r>
      <w:proofErr w:type="spellEnd"/>
      <w:r>
        <w:rPr>
          <w:color w:val="333333"/>
          <w:szCs w:val="28"/>
        </w:rPr>
        <w:t xml:space="preserve"> Д.В.</w:t>
      </w:r>
    </w:p>
    <w:p w:rsidR="001900AB" w:rsidRDefault="001900AB" w:rsidP="001900AB">
      <w:pPr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     7. Настоящее постановление вступает в силу со дня его официального опубликования.</w:t>
      </w:r>
    </w:p>
    <w:p w:rsidR="001900AB" w:rsidRDefault="001900AB" w:rsidP="001900AB">
      <w:pPr>
        <w:shd w:val="clear" w:color="auto" w:fill="FFFFFF"/>
        <w:spacing w:line="270" w:lineRule="atLeast"/>
        <w:jc w:val="both"/>
        <w:rPr>
          <w:color w:val="333333"/>
          <w:szCs w:val="28"/>
        </w:rPr>
      </w:pPr>
    </w:p>
    <w:p w:rsidR="001900AB" w:rsidRDefault="001900AB" w:rsidP="001900AB">
      <w:pPr>
        <w:shd w:val="clear" w:color="auto" w:fill="FFFFFF"/>
        <w:spacing w:line="270" w:lineRule="atLeast"/>
        <w:jc w:val="both"/>
        <w:rPr>
          <w:color w:val="333333"/>
          <w:szCs w:val="28"/>
        </w:rPr>
      </w:pPr>
    </w:p>
    <w:p w:rsidR="001900AB" w:rsidRDefault="001900AB" w:rsidP="001900AB">
      <w:pPr>
        <w:shd w:val="clear" w:color="auto" w:fill="FFFFFF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1900AB" w:rsidRDefault="001900AB" w:rsidP="001900AB">
      <w:pPr>
        <w:shd w:val="clear" w:color="auto" w:fill="FFFFFF"/>
        <w:jc w:val="both"/>
        <w:rPr>
          <w:color w:val="000000"/>
          <w:szCs w:val="22"/>
        </w:rPr>
      </w:pPr>
    </w:p>
    <w:p w:rsidR="001900AB" w:rsidRPr="00D1235F" w:rsidRDefault="001900AB" w:rsidP="001900AB">
      <w:pPr>
        <w:shd w:val="clear" w:color="auto" w:fill="FFFFFF"/>
        <w:jc w:val="both"/>
      </w:pPr>
    </w:p>
    <w:p w:rsidR="001900AB" w:rsidRDefault="001900AB" w:rsidP="001900AB">
      <w:pPr>
        <w:rPr>
          <w:szCs w:val="28"/>
        </w:rPr>
      </w:pPr>
    </w:p>
    <w:p w:rsidR="001900AB" w:rsidRDefault="001900AB" w:rsidP="001900AB">
      <w:pPr>
        <w:rPr>
          <w:szCs w:val="28"/>
        </w:rPr>
      </w:pPr>
    </w:p>
    <w:p w:rsidR="001900AB" w:rsidRDefault="001900AB" w:rsidP="001900AB">
      <w:pPr>
        <w:tabs>
          <w:tab w:val="left" w:pos="6015"/>
        </w:tabs>
        <w:rPr>
          <w:szCs w:val="28"/>
        </w:rPr>
      </w:pPr>
      <w:r>
        <w:rPr>
          <w:szCs w:val="28"/>
        </w:rPr>
        <w:t xml:space="preserve">            Глава ГГМО РК (ахлачи) </w:t>
      </w:r>
      <w:r>
        <w:rPr>
          <w:szCs w:val="28"/>
        </w:rPr>
        <w:tab/>
        <w:t xml:space="preserve">       С. Середа</w:t>
      </w:r>
    </w:p>
    <w:p w:rsidR="001900AB" w:rsidRPr="0083049C" w:rsidRDefault="001900AB" w:rsidP="001900AB">
      <w:pPr>
        <w:rPr>
          <w:szCs w:val="28"/>
        </w:rPr>
      </w:pPr>
    </w:p>
    <w:p w:rsidR="001900AB" w:rsidRPr="0083049C" w:rsidRDefault="001900AB" w:rsidP="001900AB">
      <w:pPr>
        <w:rPr>
          <w:szCs w:val="28"/>
        </w:rPr>
      </w:pPr>
    </w:p>
    <w:p w:rsidR="001900AB" w:rsidRPr="0083049C" w:rsidRDefault="001900AB" w:rsidP="001900AB">
      <w:pPr>
        <w:rPr>
          <w:szCs w:val="28"/>
        </w:rPr>
      </w:pPr>
    </w:p>
    <w:p w:rsidR="001900AB" w:rsidRPr="0083049C" w:rsidRDefault="001900AB" w:rsidP="001900AB">
      <w:pPr>
        <w:rPr>
          <w:szCs w:val="28"/>
        </w:rPr>
      </w:pPr>
    </w:p>
    <w:p w:rsidR="001900AB" w:rsidRPr="0083049C" w:rsidRDefault="001900AB" w:rsidP="001900AB">
      <w:pPr>
        <w:rPr>
          <w:szCs w:val="28"/>
        </w:rPr>
      </w:pPr>
    </w:p>
    <w:p w:rsidR="001900AB" w:rsidRPr="0083049C" w:rsidRDefault="001900AB" w:rsidP="001900AB">
      <w:pPr>
        <w:rPr>
          <w:szCs w:val="28"/>
        </w:rPr>
      </w:pPr>
    </w:p>
    <w:p w:rsidR="001900AB" w:rsidRDefault="001900AB" w:rsidP="001900AB">
      <w:pPr>
        <w:rPr>
          <w:szCs w:val="28"/>
        </w:rPr>
      </w:pPr>
    </w:p>
    <w:p w:rsidR="001900AB" w:rsidRPr="0083049C" w:rsidRDefault="001900AB" w:rsidP="001900AB">
      <w:pPr>
        <w:rPr>
          <w:szCs w:val="28"/>
        </w:rPr>
      </w:pPr>
    </w:p>
    <w:p w:rsidR="001900AB" w:rsidRDefault="001900AB" w:rsidP="001900AB">
      <w:pPr>
        <w:rPr>
          <w:szCs w:val="28"/>
        </w:rPr>
      </w:pPr>
    </w:p>
    <w:p w:rsidR="001900AB" w:rsidRDefault="001900AB" w:rsidP="001900AB">
      <w:pPr>
        <w:rPr>
          <w:szCs w:val="28"/>
        </w:rPr>
      </w:pPr>
    </w:p>
    <w:p w:rsidR="001900AB" w:rsidRDefault="001900AB" w:rsidP="001900AB">
      <w:pPr>
        <w:rPr>
          <w:szCs w:val="28"/>
        </w:rPr>
      </w:pPr>
    </w:p>
    <w:p w:rsidR="001900AB" w:rsidRDefault="001900AB" w:rsidP="001900AB">
      <w:pPr>
        <w:rPr>
          <w:sz w:val="16"/>
          <w:szCs w:val="16"/>
        </w:rPr>
      </w:pPr>
    </w:p>
    <w:p w:rsidR="001900AB" w:rsidRDefault="001900AB" w:rsidP="001900AB">
      <w:pPr>
        <w:rPr>
          <w:bCs/>
          <w:color w:val="3D3D3D"/>
          <w:szCs w:val="28"/>
          <w:shd w:val="clear" w:color="auto" w:fill="FFFFFF"/>
        </w:rPr>
        <w:sectPr w:rsidR="001900AB" w:rsidSect="00EE0F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00AB" w:rsidRPr="00CD30B7" w:rsidRDefault="001900AB" w:rsidP="001900AB">
      <w:pPr>
        <w:tabs>
          <w:tab w:val="left" w:pos="11235"/>
        </w:tabs>
        <w:ind w:left="9498"/>
        <w:jc w:val="both"/>
        <w:rPr>
          <w:bCs/>
          <w:color w:val="3D3D3D"/>
          <w:sz w:val="20"/>
          <w:szCs w:val="20"/>
          <w:shd w:val="clear" w:color="auto" w:fill="FFFFFF"/>
        </w:rPr>
      </w:pPr>
      <w:r>
        <w:rPr>
          <w:bCs/>
          <w:color w:val="3D3D3D"/>
          <w:sz w:val="20"/>
          <w:szCs w:val="20"/>
          <w:shd w:val="clear" w:color="auto" w:fill="FFFFFF"/>
        </w:rPr>
        <w:lastRenderedPageBreak/>
        <w:t xml:space="preserve">                     </w:t>
      </w:r>
      <w:r w:rsidRPr="00CD30B7">
        <w:rPr>
          <w:bCs/>
          <w:color w:val="3D3D3D"/>
          <w:sz w:val="20"/>
          <w:szCs w:val="20"/>
          <w:shd w:val="clear" w:color="auto" w:fill="FFFFFF"/>
        </w:rPr>
        <w:t>Приложение №1</w:t>
      </w:r>
    </w:p>
    <w:p w:rsidR="001900AB" w:rsidRPr="00CD30B7" w:rsidRDefault="001900AB" w:rsidP="001900AB">
      <w:pPr>
        <w:tabs>
          <w:tab w:val="left" w:pos="11235"/>
        </w:tabs>
        <w:ind w:left="9498"/>
        <w:jc w:val="both"/>
        <w:rPr>
          <w:bCs/>
          <w:color w:val="3D3D3D"/>
          <w:sz w:val="20"/>
          <w:szCs w:val="20"/>
          <w:shd w:val="clear" w:color="auto" w:fill="FFFFFF"/>
        </w:rPr>
      </w:pPr>
      <w:r>
        <w:rPr>
          <w:bCs/>
          <w:color w:val="3D3D3D"/>
          <w:sz w:val="20"/>
          <w:szCs w:val="20"/>
          <w:shd w:val="clear" w:color="auto" w:fill="FFFFFF"/>
        </w:rPr>
        <w:t xml:space="preserve">                     к  постановлению администрации</w:t>
      </w:r>
    </w:p>
    <w:p w:rsidR="001900AB" w:rsidRPr="00CD30B7" w:rsidRDefault="001900AB" w:rsidP="001900AB">
      <w:pPr>
        <w:tabs>
          <w:tab w:val="left" w:pos="11235"/>
        </w:tabs>
        <w:ind w:left="9498"/>
        <w:jc w:val="both"/>
        <w:rPr>
          <w:bCs/>
          <w:color w:val="3D3D3D"/>
          <w:sz w:val="20"/>
          <w:szCs w:val="20"/>
          <w:shd w:val="clear" w:color="auto" w:fill="FFFFFF"/>
        </w:rPr>
      </w:pPr>
      <w:r>
        <w:rPr>
          <w:bCs/>
          <w:color w:val="3D3D3D"/>
          <w:sz w:val="20"/>
          <w:szCs w:val="20"/>
          <w:shd w:val="clear" w:color="auto" w:fill="FFFFFF"/>
        </w:rPr>
        <w:t xml:space="preserve">                     </w:t>
      </w:r>
      <w:r w:rsidRPr="00CD30B7">
        <w:rPr>
          <w:bCs/>
          <w:color w:val="3D3D3D"/>
          <w:sz w:val="20"/>
          <w:szCs w:val="20"/>
          <w:shd w:val="clear" w:color="auto" w:fill="FFFFFF"/>
        </w:rPr>
        <w:t xml:space="preserve">Городовиковского </w:t>
      </w:r>
      <w:r>
        <w:rPr>
          <w:bCs/>
          <w:color w:val="3D3D3D"/>
          <w:sz w:val="20"/>
          <w:szCs w:val="20"/>
          <w:shd w:val="clear" w:color="auto" w:fill="FFFFFF"/>
        </w:rPr>
        <w:t>городского</w:t>
      </w:r>
    </w:p>
    <w:p w:rsidR="001900AB" w:rsidRPr="00CD30B7" w:rsidRDefault="001900AB" w:rsidP="001900AB">
      <w:pPr>
        <w:tabs>
          <w:tab w:val="left" w:pos="11235"/>
        </w:tabs>
        <w:ind w:left="9498"/>
        <w:jc w:val="both"/>
        <w:rPr>
          <w:bCs/>
          <w:color w:val="3D3D3D"/>
          <w:sz w:val="20"/>
          <w:szCs w:val="20"/>
          <w:shd w:val="clear" w:color="auto" w:fill="FFFFFF"/>
        </w:rPr>
      </w:pPr>
      <w:r>
        <w:rPr>
          <w:bCs/>
          <w:color w:val="3D3D3D"/>
          <w:sz w:val="20"/>
          <w:szCs w:val="20"/>
          <w:shd w:val="clear" w:color="auto" w:fill="FFFFFF"/>
        </w:rPr>
        <w:t xml:space="preserve">                     м</w:t>
      </w:r>
      <w:r w:rsidRPr="00CD30B7">
        <w:rPr>
          <w:bCs/>
          <w:color w:val="3D3D3D"/>
          <w:sz w:val="20"/>
          <w:szCs w:val="20"/>
          <w:shd w:val="clear" w:color="auto" w:fill="FFFFFF"/>
        </w:rPr>
        <w:t xml:space="preserve">униципального образования </w:t>
      </w:r>
    </w:p>
    <w:p w:rsidR="001900AB" w:rsidRDefault="001900AB" w:rsidP="001900AB">
      <w:pPr>
        <w:tabs>
          <w:tab w:val="left" w:pos="11235"/>
        </w:tabs>
        <w:ind w:left="9498"/>
        <w:jc w:val="both"/>
        <w:rPr>
          <w:bCs/>
          <w:color w:val="3D3D3D"/>
          <w:szCs w:val="28"/>
          <w:shd w:val="clear" w:color="auto" w:fill="FFFFFF"/>
        </w:rPr>
      </w:pPr>
      <w:r>
        <w:rPr>
          <w:bCs/>
          <w:color w:val="3D3D3D"/>
          <w:sz w:val="20"/>
          <w:szCs w:val="20"/>
          <w:shd w:val="clear" w:color="auto" w:fill="FFFFFF"/>
        </w:rPr>
        <w:t xml:space="preserve">                     </w:t>
      </w:r>
      <w:r w:rsidRPr="00CD30B7">
        <w:rPr>
          <w:bCs/>
          <w:color w:val="3D3D3D"/>
          <w:sz w:val="20"/>
          <w:szCs w:val="20"/>
          <w:shd w:val="clear" w:color="auto" w:fill="FFFFFF"/>
        </w:rPr>
        <w:t>Республики Калмыкия от</w:t>
      </w:r>
      <w:r>
        <w:rPr>
          <w:bCs/>
          <w:color w:val="3D3D3D"/>
          <w:sz w:val="20"/>
          <w:szCs w:val="20"/>
          <w:shd w:val="clear" w:color="auto" w:fill="FFFFFF"/>
        </w:rPr>
        <w:t xml:space="preserve"> 15.12.2016г. </w:t>
      </w:r>
      <w:r w:rsidRPr="00CD30B7">
        <w:rPr>
          <w:bCs/>
          <w:color w:val="3D3D3D"/>
          <w:sz w:val="20"/>
          <w:szCs w:val="20"/>
          <w:shd w:val="clear" w:color="auto" w:fill="FFFFFF"/>
        </w:rPr>
        <w:t>№</w:t>
      </w:r>
      <w:r>
        <w:rPr>
          <w:bCs/>
          <w:color w:val="3D3D3D"/>
          <w:sz w:val="20"/>
          <w:szCs w:val="20"/>
          <w:shd w:val="clear" w:color="auto" w:fill="FFFFFF"/>
        </w:rPr>
        <w:t xml:space="preserve"> 308-п</w:t>
      </w:r>
    </w:p>
    <w:p w:rsidR="001900AB" w:rsidRDefault="001900AB" w:rsidP="001900AB">
      <w:pPr>
        <w:jc w:val="center"/>
        <w:rPr>
          <w:b/>
        </w:rPr>
      </w:pPr>
    </w:p>
    <w:p w:rsidR="000F56E0" w:rsidRPr="00A837A1" w:rsidRDefault="000F56E0" w:rsidP="000F56E0">
      <w:pPr>
        <w:jc w:val="center"/>
        <w:rPr>
          <w:b/>
        </w:rPr>
      </w:pPr>
      <w:r w:rsidRPr="00A837A1">
        <w:rPr>
          <w:b/>
        </w:rPr>
        <w:t>Схема</w:t>
      </w:r>
    </w:p>
    <w:p w:rsidR="000F56E0" w:rsidRDefault="000F56E0" w:rsidP="000F56E0">
      <w:pPr>
        <w:jc w:val="center"/>
        <w:rPr>
          <w:b/>
          <w:sz w:val="24"/>
        </w:rPr>
      </w:pPr>
      <w:r w:rsidRPr="000A14CF">
        <w:rPr>
          <w:b/>
          <w:sz w:val="24"/>
        </w:rPr>
        <w:t xml:space="preserve">размещения нестационарных торговых объектов на территории Городовиковского городского </w:t>
      </w:r>
    </w:p>
    <w:p w:rsidR="000F56E0" w:rsidRPr="000A14CF" w:rsidRDefault="000F56E0" w:rsidP="000F56E0">
      <w:pPr>
        <w:jc w:val="center"/>
        <w:rPr>
          <w:b/>
          <w:sz w:val="24"/>
        </w:rPr>
      </w:pPr>
      <w:r w:rsidRPr="000A14CF">
        <w:rPr>
          <w:b/>
          <w:sz w:val="24"/>
        </w:rPr>
        <w:t>муниципального образования</w:t>
      </w:r>
      <w:r>
        <w:rPr>
          <w:b/>
          <w:sz w:val="24"/>
        </w:rPr>
        <w:t xml:space="preserve"> </w:t>
      </w:r>
      <w:r w:rsidRPr="000A14CF">
        <w:rPr>
          <w:b/>
          <w:sz w:val="24"/>
        </w:rPr>
        <w:t>Республики Калмыкия</w:t>
      </w:r>
    </w:p>
    <w:p w:rsidR="000F56E0" w:rsidRPr="00F61D47" w:rsidRDefault="000F56E0" w:rsidP="000F56E0">
      <w:pPr>
        <w:jc w:val="both"/>
        <w:rPr>
          <w:bCs/>
          <w:color w:val="3D3D3D"/>
          <w:szCs w:val="28"/>
          <w:shd w:val="clear" w:color="auto" w:fill="FFFFFF"/>
        </w:rPr>
      </w:pPr>
    </w:p>
    <w:tbl>
      <w:tblPr>
        <w:tblStyle w:val="a4"/>
        <w:tblW w:w="15168" w:type="dxa"/>
        <w:tblInd w:w="-176" w:type="dxa"/>
        <w:tblLayout w:type="fixed"/>
        <w:tblLook w:val="01E0"/>
      </w:tblPr>
      <w:tblGrid>
        <w:gridCol w:w="568"/>
        <w:gridCol w:w="2126"/>
        <w:gridCol w:w="1276"/>
        <w:gridCol w:w="2551"/>
        <w:gridCol w:w="2268"/>
        <w:gridCol w:w="3544"/>
        <w:gridCol w:w="2835"/>
      </w:tblGrid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F56E0" w:rsidRDefault="000F56E0" w:rsidP="00334FCA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Адрес места нахождения нестационарного торгового объекта</w:t>
            </w:r>
          </w:p>
        </w:tc>
        <w:tc>
          <w:tcPr>
            <w:tcW w:w="127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Тип торгового объекта</w:t>
            </w:r>
          </w:p>
        </w:tc>
        <w:tc>
          <w:tcPr>
            <w:tcW w:w="2551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Специализация торгового объекта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Площадь земельного участка/ площадь торгового объекта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Форма собственности земельного участка, на котором расположен нестационарный торговый объект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Период функционирования нестационарного торгового объекта</w:t>
            </w: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 xml:space="preserve">ул. Советская, </w:t>
            </w:r>
          </w:p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35 «а»</w:t>
            </w:r>
          </w:p>
        </w:tc>
        <w:tc>
          <w:tcPr>
            <w:tcW w:w="127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газетный киоск</w:t>
            </w:r>
          </w:p>
        </w:tc>
        <w:tc>
          <w:tcPr>
            <w:tcW w:w="2551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реализация периодических печатных средств массовой информации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6,0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государственная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определяется договором аренды земельного участка</w:t>
            </w: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 xml:space="preserve">ул. Советская, </w:t>
            </w:r>
          </w:p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31 «б»</w:t>
            </w:r>
          </w:p>
        </w:tc>
        <w:tc>
          <w:tcPr>
            <w:tcW w:w="127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газетный киоск</w:t>
            </w:r>
          </w:p>
        </w:tc>
        <w:tc>
          <w:tcPr>
            <w:tcW w:w="2551" w:type="dxa"/>
          </w:tcPr>
          <w:p w:rsidR="000F56E0" w:rsidRPr="00383AFE" w:rsidRDefault="000F56E0" w:rsidP="00334FCA">
            <w:pPr>
              <w:rPr>
                <w:sz w:val="24"/>
                <w:szCs w:val="24"/>
              </w:rPr>
            </w:pPr>
            <w:r w:rsidRPr="00383AFE">
              <w:rPr>
                <w:sz w:val="24"/>
                <w:szCs w:val="24"/>
              </w:rPr>
              <w:t>реализация печатной продукции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6,0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государственная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определяется договором аренды земельного участка</w:t>
            </w:r>
          </w:p>
        </w:tc>
      </w:tr>
      <w:tr w:rsidR="000F56E0" w:rsidTr="00334FCA">
        <w:trPr>
          <w:trHeight w:val="801"/>
        </w:trPr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 xml:space="preserve">пер. Чапаевский, </w:t>
            </w:r>
          </w:p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2 «б»</w:t>
            </w:r>
          </w:p>
        </w:tc>
        <w:tc>
          <w:tcPr>
            <w:tcW w:w="127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торговый павильон</w:t>
            </w:r>
          </w:p>
        </w:tc>
        <w:tc>
          <w:tcPr>
            <w:tcW w:w="2551" w:type="dxa"/>
          </w:tcPr>
          <w:p w:rsidR="000F56E0" w:rsidRPr="00F61D47" w:rsidRDefault="000F56E0" w:rsidP="00334FCA">
            <w:pPr>
              <w:rPr>
                <w:sz w:val="24"/>
                <w:szCs w:val="24"/>
              </w:rPr>
            </w:pPr>
            <w:r w:rsidRPr="00F61D47">
              <w:rPr>
                <w:sz w:val="24"/>
                <w:szCs w:val="24"/>
              </w:rPr>
              <w:t>реализация плодоовощной продукции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24,0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государственная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определяется договором аренды земельного участка</w:t>
            </w: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 xml:space="preserve">возле магазина по пер. </w:t>
            </w:r>
            <w:proofErr w:type="gramStart"/>
            <w:r>
              <w:rPr>
                <w:sz w:val="24"/>
              </w:rPr>
              <w:t>Чапаевский</w:t>
            </w:r>
            <w:proofErr w:type="gramEnd"/>
            <w:r>
              <w:rPr>
                <w:sz w:val="24"/>
              </w:rPr>
              <w:t xml:space="preserve">,   </w:t>
            </w:r>
          </w:p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 xml:space="preserve"> д. 2 «а» </w:t>
            </w:r>
          </w:p>
        </w:tc>
        <w:tc>
          <w:tcPr>
            <w:tcW w:w="127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торговый павильон</w:t>
            </w:r>
          </w:p>
        </w:tc>
        <w:tc>
          <w:tcPr>
            <w:tcW w:w="2551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реализация хлебобулочных, кондитерских изделий и полуфабрикатов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17,5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государственная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определяется договором аренды земельного участка</w:t>
            </w: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территория 1-го микрорайона (возле дома №1)</w:t>
            </w:r>
          </w:p>
        </w:tc>
        <w:tc>
          <w:tcPr>
            <w:tcW w:w="127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торговый павильон</w:t>
            </w:r>
          </w:p>
        </w:tc>
        <w:tc>
          <w:tcPr>
            <w:tcW w:w="2551" w:type="dxa"/>
          </w:tcPr>
          <w:p w:rsidR="000F56E0" w:rsidRPr="00F61D47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продажа хлебобулочных изделий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21,0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государственная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пер. Западный, 29 «б»</w:t>
            </w:r>
          </w:p>
        </w:tc>
        <w:tc>
          <w:tcPr>
            <w:tcW w:w="127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торговый павильон</w:t>
            </w:r>
          </w:p>
        </w:tc>
        <w:tc>
          <w:tcPr>
            <w:tcW w:w="2551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продажа</w:t>
            </w:r>
          </w:p>
          <w:p w:rsidR="000F56E0" w:rsidRPr="00F61D47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куры-гриль</w:t>
            </w:r>
            <w:proofErr w:type="gramEnd"/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36,0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государственная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ул. К. Маркса, 84 «в»</w:t>
            </w:r>
          </w:p>
        </w:tc>
        <w:tc>
          <w:tcPr>
            <w:tcW w:w="127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торговый павильон</w:t>
            </w:r>
          </w:p>
        </w:tc>
        <w:tc>
          <w:tcPr>
            <w:tcW w:w="2551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продажа продуктов питания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30,0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государственная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 xml:space="preserve">ул. Буденного, </w:t>
            </w:r>
          </w:p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18 «а»</w:t>
            </w:r>
          </w:p>
        </w:tc>
        <w:tc>
          <w:tcPr>
            <w:tcW w:w="127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торговый павильон</w:t>
            </w:r>
          </w:p>
        </w:tc>
        <w:tc>
          <w:tcPr>
            <w:tcW w:w="2551" w:type="dxa"/>
          </w:tcPr>
          <w:p w:rsidR="000F56E0" w:rsidRPr="00F61D47" w:rsidRDefault="000F56E0" w:rsidP="00334FCA">
            <w:pPr>
              <w:rPr>
                <w:sz w:val="24"/>
                <w:szCs w:val="24"/>
              </w:rPr>
            </w:pPr>
            <w:r w:rsidRPr="00F61D47">
              <w:rPr>
                <w:sz w:val="24"/>
                <w:szCs w:val="24"/>
              </w:rPr>
              <w:t>реализация плодоовощной продукции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36,0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государственная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определяется договором аренды земельного участка</w:t>
            </w: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2-й микрорайон, севернее торгового центра</w:t>
            </w:r>
          </w:p>
        </w:tc>
        <w:tc>
          <w:tcPr>
            <w:tcW w:w="127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торговый павильон</w:t>
            </w:r>
          </w:p>
        </w:tc>
        <w:tc>
          <w:tcPr>
            <w:tcW w:w="2551" w:type="dxa"/>
          </w:tcPr>
          <w:p w:rsidR="000F56E0" w:rsidRPr="00F61D47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продажа продуктов питания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18,0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государственная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2-й микрорайон, севернее торгового центра</w:t>
            </w:r>
          </w:p>
        </w:tc>
        <w:tc>
          <w:tcPr>
            <w:tcW w:w="127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торговый павильон</w:t>
            </w:r>
          </w:p>
        </w:tc>
        <w:tc>
          <w:tcPr>
            <w:tcW w:w="2551" w:type="dxa"/>
          </w:tcPr>
          <w:p w:rsidR="000F56E0" w:rsidRPr="00F61D47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продажа продуктов питания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18,0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государственная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2-й микрорайон, севернее торгового центра</w:t>
            </w:r>
          </w:p>
        </w:tc>
        <w:tc>
          <w:tcPr>
            <w:tcW w:w="127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торговый павильон</w:t>
            </w:r>
          </w:p>
        </w:tc>
        <w:tc>
          <w:tcPr>
            <w:tcW w:w="2551" w:type="dxa"/>
          </w:tcPr>
          <w:p w:rsidR="000F56E0" w:rsidRPr="00F61D47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продажа продуктов питания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18,0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государственная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2-й микрорайон, севернее торгового центра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торговый павильон</w:t>
            </w:r>
          </w:p>
        </w:tc>
        <w:tc>
          <w:tcPr>
            <w:tcW w:w="2551" w:type="dxa"/>
          </w:tcPr>
          <w:p w:rsidR="000F56E0" w:rsidRPr="00F61D47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продажа продуктов питания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18,0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государственная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1-й микрорайон, восточнее жилого дома №27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торговый павильон</w:t>
            </w:r>
          </w:p>
        </w:tc>
        <w:tc>
          <w:tcPr>
            <w:tcW w:w="2551" w:type="dxa"/>
          </w:tcPr>
          <w:p w:rsidR="000F56E0" w:rsidRPr="00F61D47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продажа продуктов питания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18,0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государственная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2126" w:type="dxa"/>
          </w:tcPr>
          <w:p w:rsidR="000F56E0" w:rsidRPr="00CA0624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1-й микрорайон, восточнее жилого дома №27</w:t>
            </w:r>
          </w:p>
        </w:tc>
        <w:tc>
          <w:tcPr>
            <w:tcW w:w="127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торговый павильон</w:t>
            </w:r>
          </w:p>
        </w:tc>
        <w:tc>
          <w:tcPr>
            <w:tcW w:w="2551" w:type="dxa"/>
          </w:tcPr>
          <w:p w:rsidR="000F56E0" w:rsidRPr="00F61D47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продажа продуктов питания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18,0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государственная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26" w:type="dxa"/>
          </w:tcPr>
          <w:p w:rsidR="000F56E0" w:rsidRPr="00CA0624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1-й микрорайон, восточнее жилого дома №27</w:t>
            </w:r>
          </w:p>
        </w:tc>
        <w:tc>
          <w:tcPr>
            <w:tcW w:w="127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торговый павильон</w:t>
            </w:r>
          </w:p>
        </w:tc>
        <w:tc>
          <w:tcPr>
            <w:tcW w:w="2551" w:type="dxa"/>
          </w:tcPr>
          <w:p w:rsidR="000F56E0" w:rsidRPr="00F61D47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продажа продуктов питания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18,0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государственная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126" w:type="dxa"/>
          </w:tcPr>
          <w:p w:rsidR="000F56E0" w:rsidRPr="00CA0624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1-й микрорайон, восточнее жилого дома №27</w:t>
            </w:r>
          </w:p>
        </w:tc>
        <w:tc>
          <w:tcPr>
            <w:tcW w:w="127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торговый павильон</w:t>
            </w:r>
          </w:p>
        </w:tc>
        <w:tc>
          <w:tcPr>
            <w:tcW w:w="2551" w:type="dxa"/>
          </w:tcPr>
          <w:p w:rsidR="000F56E0" w:rsidRPr="00F61D47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продажа продуктов питания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18,0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государственная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пер. Кооперативный, 4</w:t>
            </w:r>
          </w:p>
        </w:tc>
        <w:tc>
          <w:tcPr>
            <w:tcW w:w="127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торговая палатка</w:t>
            </w:r>
          </w:p>
        </w:tc>
        <w:tc>
          <w:tcPr>
            <w:tcW w:w="2551" w:type="dxa"/>
          </w:tcPr>
          <w:p w:rsidR="000F56E0" w:rsidRPr="00F61D47" w:rsidRDefault="000F56E0" w:rsidP="00334FCA">
            <w:pPr>
              <w:rPr>
                <w:sz w:val="24"/>
                <w:szCs w:val="24"/>
              </w:rPr>
            </w:pPr>
            <w:r w:rsidRPr="00F61D47">
              <w:rPr>
                <w:sz w:val="24"/>
                <w:szCs w:val="24"/>
              </w:rPr>
              <w:t>реализация плодоовощной продукции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15,0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частная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пер. Кооперативный, 4</w:t>
            </w:r>
          </w:p>
        </w:tc>
        <w:tc>
          <w:tcPr>
            <w:tcW w:w="127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торговая палатка</w:t>
            </w:r>
          </w:p>
        </w:tc>
        <w:tc>
          <w:tcPr>
            <w:tcW w:w="2551" w:type="dxa"/>
          </w:tcPr>
          <w:p w:rsidR="000F56E0" w:rsidRPr="00F61D47" w:rsidRDefault="000F56E0" w:rsidP="00334FCA">
            <w:pPr>
              <w:rPr>
                <w:sz w:val="24"/>
                <w:szCs w:val="24"/>
              </w:rPr>
            </w:pPr>
            <w:r w:rsidRPr="00F61D47">
              <w:rPr>
                <w:sz w:val="24"/>
                <w:szCs w:val="24"/>
              </w:rPr>
              <w:t>реализация плодоовощной продукции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15,0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частная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пер. Кооперативный, 4</w:t>
            </w:r>
          </w:p>
        </w:tc>
        <w:tc>
          <w:tcPr>
            <w:tcW w:w="1276" w:type="dxa"/>
          </w:tcPr>
          <w:p w:rsidR="000F56E0" w:rsidRDefault="000F56E0" w:rsidP="00334FCA">
            <w:r w:rsidRPr="002171B7">
              <w:rPr>
                <w:sz w:val="24"/>
              </w:rPr>
              <w:t>торговая палатка</w:t>
            </w:r>
          </w:p>
        </w:tc>
        <w:tc>
          <w:tcPr>
            <w:tcW w:w="2551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реализация  непродовольственных товаров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15,0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частная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пер. Кооперативный, 4</w:t>
            </w:r>
          </w:p>
        </w:tc>
        <w:tc>
          <w:tcPr>
            <w:tcW w:w="1276" w:type="dxa"/>
          </w:tcPr>
          <w:p w:rsidR="000F56E0" w:rsidRDefault="000F56E0" w:rsidP="00334FCA">
            <w:r w:rsidRPr="002171B7">
              <w:rPr>
                <w:sz w:val="24"/>
              </w:rPr>
              <w:t>торговая палатка</w:t>
            </w:r>
          </w:p>
        </w:tc>
        <w:tc>
          <w:tcPr>
            <w:tcW w:w="2551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реализация  непродовольственных товаров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15,0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частная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пер. Кооперативный, 4</w:t>
            </w:r>
          </w:p>
        </w:tc>
        <w:tc>
          <w:tcPr>
            <w:tcW w:w="1276" w:type="dxa"/>
          </w:tcPr>
          <w:p w:rsidR="000F56E0" w:rsidRDefault="000F56E0" w:rsidP="00334FCA">
            <w:r w:rsidRPr="002171B7">
              <w:rPr>
                <w:sz w:val="24"/>
              </w:rPr>
              <w:t>торговая палатка</w:t>
            </w:r>
          </w:p>
        </w:tc>
        <w:tc>
          <w:tcPr>
            <w:tcW w:w="2551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реализация  непродовольственных товаров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15,0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частная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пер. Кооперативный, 4</w:t>
            </w:r>
          </w:p>
        </w:tc>
        <w:tc>
          <w:tcPr>
            <w:tcW w:w="1276" w:type="dxa"/>
          </w:tcPr>
          <w:p w:rsidR="000F56E0" w:rsidRDefault="000F56E0" w:rsidP="00334FCA">
            <w:r w:rsidRPr="002171B7">
              <w:rPr>
                <w:sz w:val="24"/>
              </w:rPr>
              <w:t>торговая палатка</w:t>
            </w:r>
          </w:p>
        </w:tc>
        <w:tc>
          <w:tcPr>
            <w:tcW w:w="2551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реализация  непродовольственных товаров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15,0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частная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пер. Кооперативный, 4</w:t>
            </w:r>
          </w:p>
        </w:tc>
        <w:tc>
          <w:tcPr>
            <w:tcW w:w="1276" w:type="dxa"/>
          </w:tcPr>
          <w:p w:rsidR="000F56E0" w:rsidRDefault="000F56E0" w:rsidP="00334FCA">
            <w:r w:rsidRPr="002171B7">
              <w:rPr>
                <w:sz w:val="24"/>
              </w:rPr>
              <w:t>торговая палатка</w:t>
            </w:r>
          </w:p>
        </w:tc>
        <w:tc>
          <w:tcPr>
            <w:tcW w:w="2551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реализация  непродовольственных товаров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15,0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частная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пер. Кооперативный, 4</w:t>
            </w:r>
          </w:p>
        </w:tc>
        <w:tc>
          <w:tcPr>
            <w:tcW w:w="1276" w:type="dxa"/>
          </w:tcPr>
          <w:p w:rsidR="000F56E0" w:rsidRDefault="000F56E0" w:rsidP="00334FCA">
            <w:r w:rsidRPr="002171B7">
              <w:rPr>
                <w:sz w:val="24"/>
              </w:rPr>
              <w:t>торговая палатка</w:t>
            </w:r>
          </w:p>
        </w:tc>
        <w:tc>
          <w:tcPr>
            <w:tcW w:w="2551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реализация  непродовольственных товаров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15,0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частная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пер. Кооперативный, 4</w:t>
            </w:r>
          </w:p>
        </w:tc>
        <w:tc>
          <w:tcPr>
            <w:tcW w:w="1276" w:type="dxa"/>
          </w:tcPr>
          <w:p w:rsidR="000F56E0" w:rsidRDefault="000F56E0" w:rsidP="00334FCA">
            <w:r w:rsidRPr="002171B7">
              <w:rPr>
                <w:sz w:val="24"/>
              </w:rPr>
              <w:t>торговая палатка</w:t>
            </w:r>
          </w:p>
        </w:tc>
        <w:tc>
          <w:tcPr>
            <w:tcW w:w="2551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реализация  непродовольственных товаров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15,0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частная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пер. Кооперативный, 4</w:t>
            </w:r>
          </w:p>
        </w:tc>
        <w:tc>
          <w:tcPr>
            <w:tcW w:w="1276" w:type="dxa"/>
          </w:tcPr>
          <w:p w:rsidR="000F56E0" w:rsidRDefault="000F56E0" w:rsidP="00334FCA">
            <w:r w:rsidRPr="002171B7">
              <w:rPr>
                <w:sz w:val="24"/>
              </w:rPr>
              <w:t>торговая палатка</w:t>
            </w:r>
          </w:p>
        </w:tc>
        <w:tc>
          <w:tcPr>
            <w:tcW w:w="2551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реализация  непродовольственных товаров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15,0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частная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пер. Кооперативный, 4</w:t>
            </w:r>
          </w:p>
        </w:tc>
        <w:tc>
          <w:tcPr>
            <w:tcW w:w="1276" w:type="dxa"/>
          </w:tcPr>
          <w:p w:rsidR="000F56E0" w:rsidRDefault="000F56E0" w:rsidP="00334FCA">
            <w:r w:rsidRPr="002171B7">
              <w:rPr>
                <w:sz w:val="24"/>
              </w:rPr>
              <w:t>торговая палатка</w:t>
            </w:r>
          </w:p>
        </w:tc>
        <w:tc>
          <w:tcPr>
            <w:tcW w:w="2551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реализация  непродовольственных товаров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15,0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частная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пер. Кооперативный, 4</w:t>
            </w:r>
          </w:p>
        </w:tc>
        <w:tc>
          <w:tcPr>
            <w:tcW w:w="1276" w:type="dxa"/>
          </w:tcPr>
          <w:p w:rsidR="000F56E0" w:rsidRDefault="000F56E0" w:rsidP="00334FCA">
            <w:r w:rsidRPr="002171B7">
              <w:rPr>
                <w:sz w:val="24"/>
              </w:rPr>
              <w:t>торговая палатка</w:t>
            </w:r>
          </w:p>
        </w:tc>
        <w:tc>
          <w:tcPr>
            <w:tcW w:w="2551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реализация  непродовольственных товаров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15,0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частная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пер. Кооперативный, 4</w:t>
            </w:r>
          </w:p>
        </w:tc>
        <w:tc>
          <w:tcPr>
            <w:tcW w:w="1276" w:type="dxa"/>
          </w:tcPr>
          <w:p w:rsidR="000F56E0" w:rsidRDefault="000F56E0" w:rsidP="00334FCA">
            <w:r w:rsidRPr="002171B7">
              <w:rPr>
                <w:sz w:val="24"/>
              </w:rPr>
              <w:t>торговая палатка</w:t>
            </w:r>
          </w:p>
        </w:tc>
        <w:tc>
          <w:tcPr>
            <w:tcW w:w="2551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реализация  непродовольственных товаров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15,0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частная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пер. Кооперативный, 4</w:t>
            </w:r>
          </w:p>
        </w:tc>
        <w:tc>
          <w:tcPr>
            <w:tcW w:w="1276" w:type="dxa"/>
          </w:tcPr>
          <w:p w:rsidR="000F56E0" w:rsidRDefault="000F56E0" w:rsidP="00334FCA">
            <w:r w:rsidRPr="002171B7">
              <w:rPr>
                <w:sz w:val="24"/>
              </w:rPr>
              <w:t>торговая палатка</w:t>
            </w:r>
          </w:p>
        </w:tc>
        <w:tc>
          <w:tcPr>
            <w:tcW w:w="2551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реализация  непродовольственных товаров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15,0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частная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пер. Кооперативный, 4</w:t>
            </w:r>
          </w:p>
        </w:tc>
        <w:tc>
          <w:tcPr>
            <w:tcW w:w="1276" w:type="dxa"/>
          </w:tcPr>
          <w:p w:rsidR="000F56E0" w:rsidRDefault="000F56E0" w:rsidP="00334FCA">
            <w:r w:rsidRPr="002171B7">
              <w:rPr>
                <w:sz w:val="24"/>
              </w:rPr>
              <w:t>торговая палатка</w:t>
            </w:r>
          </w:p>
        </w:tc>
        <w:tc>
          <w:tcPr>
            <w:tcW w:w="2551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реализация  непродовольственных товаров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15,0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частная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пер. Кооперативный, 4</w:t>
            </w:r>
          </w:p>
        </w:tc>
        <w:tc>
          <w:tcPr>
            <w:tcW w:w="1276" w:type="dxa"/>
          </w:tcPr>
          <w:p w:rsidR="000F56E0" w:rsidRDefault="000F56E0" w:rsidP="00334FCA">
            <w:r w:rsidRPr="002171B7">
              <w:rPr>
                <w:sz w:val="24"/>
              </w:rPr>
              <w:t>торговая палатка</w:t>
            </w:r>
          </w:p>
        </w:tc>
        <w:tc>
          <w:tcPr>
            <w:tcW w:w="2551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реализация  непродовольственных товаров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15,0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частная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пер. Кооперативный, 4</w:t>
            </w:r>
          </w:p>
        </w:tc>
        <w:tc>
          <w:tcPr>
            <w:tcW w:w="1276" w:type="dxa"/>
          </w:tcPr>
          <w:p w:rsidR="000F56E0" w:rsidRDefault="000F56E0" w:rsidP="00334FCA">
            <w:r w:rsidRPr="002171B7">
              <w:rPr>
                <w:sz w:val="24"/>
              </w:rPr>
              <w:t>торговая палатка</w:t>
            </w:r>
          </w:p>
        </w:tc>
        <w:tc>
          <w:tcPr>
            <w:tcW w:w="2551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реализация  непродовольственных товаров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15,0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частная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пер. Кооперативный, 4</w:t>
            </w:r>
          </w:p>
        </w:tc>
        <w:tc>
          <w:tcPr>
            <w:tcW w:w="1276" w:type="dxa"/>
          </w:tcPr>
          <w:p w:rsidR="000F56E0" w:rsidRPr="00070475" w:rsidRDefault="000F56E0" w:rsidP="00334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070475">
              <w:rPr>
                <w:sz w:val="24"/>
                <w:szCs w:val="24"/>
              </w:rPr>
              <w:t>ахчевой развал</w:t>
            </w:r>
          </w:p>
        </w:tc>
        <w:tc>
          <w:tcPr>
            <w:tcW w:w="2551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продажа сезонных бахчевых культур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15,0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частная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пер. Кооперативный, 4</w:t>
            </w:r>
          </w:p>
        </w:tc>
        <w:tc>
          <w:tcPr>
            <w:tcW w:w="1276" w:type="dxa"/>
          </w:tcPr>
          <w:p w:rsidR="000F56E0" w:rsidRPr="00070475" w:rsidRDefault="000F56E0" w:rsidP="00334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070475">
              <w:rPr>
                <w:sz w:val="24"/>
                <w:szCs w:val="24"/>
              </w:rPr>
              <w:t>ахчевой развал</w:t>
            </w:r>
          </w:p>
        </w:tc>
        <w:tc>
          <w:tcPr>
            <w:tcW w:w="2551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продажа сезонных бахчевых культур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15,0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частная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</w:tr>
      <w:tr w:rsidR="000F56E0" w:rsidTr="00334FCA">
        <w:tc>
          <w:tcPr>
            <w:tcW w:w="5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126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пер. Кооперативный, 4</w:t>
            </w:r>
          </w:p>
        </w:tc>
        <w:tc>
          <w:tcPr>
            <w:tcW w:w="1276" w:type="dxa"/>
          </w:tcPr>
          <w:p w:rsidR="000F56E0" w:rsidRPr="00070475" w:rsidRDefault="000F56E0" w:rsidP="00334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070475">
              <w:rPr>
                <w:sz w:val="24"/>
                <w:szCs w:val="24"/>
              </w:rPr>
              <w:t>ахчевой развал</w:t>
            </w:r>
          </w:p>
        </w:tc>
        <w:tc>
          <w:tcPr>
            <w:tcW w:w="2551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продажа сезонных бахчевых культур</w:t>
            </w:r>
          </w:p>
        </w:tc>
        <w:tc>
          <w:tcPr>
            <w:tcW w:w="2268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15,0 кв.м.</w:t>
            </w:r>
          </w:p>
        </w:tc>
        <w:tc>
          <w:tcPr>
            <w:tcW w:w="3544" w:type="dxa"/>
          </w:tcPr>
          <w:p w:rsidR="000F56E0" w:rsidRDefault="000F56E0" w:rsidP="00334FCA">
            <w:pPr>
              <w:rPr>
                <w:sz w:val="24"/>
              </w:rPr>
            </w:pPr>
            <w:r>
              <w:rPr>
                <w:sz w:val="24"/>
              </w:rPr>
              <w:t>частная собственность</w:t>
            </w:r>
          </w:p>
        </w:tc>
        <w:tc>
          <w:tcPr>
            <w:tcW w:w="2835" w:type="dxa"/>
          </w:tcPr>
          <w:p w:rsidR="000F56E0" w:rsidRDefault="000F56E0" w:rsidP="00334FC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определяется договором аренды земельного участка</w:t>
            </w:r>
          </w:p>
          <w:p w:rsidR="000F56E0" w:rsidRDefault="000F56E0" w:rsidP="00334FCA">
            <w:pPr>
              <w:rPr>
                <w:sz w:val="24"/>
              </w:rPr>
            </w:pPr>
          </w:p>
        </w:tc>
      </w:tr>
    </w:tbl>
    <w:p w:rsidR="000F56E0" w:rsidRDefault="000F56E0" w:rsidP="000F56E0">
      <w:pPr>
        <w:jc w:val="both"/>
        <w:rPr>
          <w:bCs/>
          <w:color w:val="3D3D3D"/>
          <w:szCs w:val="28"/>
          <w:shd w:val="clear" w:color="auto" w:fill="FFFFFF"/>
        </w:rPr>
      </w:pPr>
    </w:p>
    <w:p w:rsidR="000F56E0" w:rsidRDefault="000F56E0" w:rsidP="000F56E0">
      <w:pPr>
        <w:jc w:val="both"/>
        <w:rPr>
          <w:bCs/>
          <w:color w:val="3D3D3D"/>
          <w:szCs w:val="28"/>
          <w:shd w:val="clear" w:color="auto" w:fill="FFFFFF"/>
        </w:rPr>
      </w:pPr>
    </w:p>
    <w:p w:rsidR="001900AB" w:rsidRPr="000F56E0" w:rsidRDefault="001900AB" w:rsidP="000F56E0">
      <w:pPr>
        <w:rPr>
          <w:szCs w:val="28"/>
        </w:rPr>
        <w:sectPr w:rsidR="001900AB" w:rsidRPr="000F56E0" w:rsidSect="001900AB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1900AB" w:rsidRDefault="001900AB" w:rsidP="001900AB">
      <w:pPr>
        <w:tabs>
          <w:tab w:val="left" w:pos="11235"/>
        </w:tabs>
        <w:ind w:left="9498"/>
        <w:jc w:val="both"/>
        <w:rPr>
          <w:sz w:val="16"/>
          <w:szCs w:val="16"/>
        </w:rPr>
      </w:pPr>
      <w:r>
        <w:rPr>
          <w:bCs/>
          <w:color w:val="3D3D3D"/>
          <w:sz w:val="20"/>
          <w:szCs w:val="20"/>
          <w:shd w:val="clear" w:color="auto" w:fill="FFFFFF"/>
        </w:rPr>
        <w:lastRenderedPageBreak/>
        <w:t xml:space="preserve">                     </w:t>
      </w:r>
    </w:p>
    <w:p w:rsidR="00021F00" w:rsidRDefault="00021F00"/>
    <w:sectPr w:rsidR="00021F00" w:rsidSect="0002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900AB"/>
    <w:rsid w:val="00021F00"/>
    <w:rsid w:val="000F56E0"/>
    <w:rsid w:val="001900AB"/>
    <w:rsid w:val="00E1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00AB"/>
    <w:rPr>
      <w:color w:val="0000FF"/>
      <w:u w:val="single"/>
    </w:rPr>
  </w:style>
  <w:style w:type="table" w:styleId="a4">
    <w:name w:val="Table Grid"/>
    <w:basedOn w:val="a1"/>
    <w:rsid w:val="00190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gmo@mail.ru" TargetMode="External"/><Relationship Id="rId5" Type="http://schemas.openxmlformats.org/officeDocument/2006/relationships/image" Target="../../../../../BOBBY/KALMGERB.P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1497</Words>
  <Characters>8534</Characters>
  <Application>Microsoft Office Word</Application>
  <DocSecurity>0</DocSecurity>
  <Lines>71</Lines>
  <Paragraphs>20</Paragraphs>
  <ScaleCrop>false</ScaleCrop>
  <Company>RePack by SPecialiST</Company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2016-12-21T13:03:00Z</dcterms:created>
  <dcterms:modified xsi:type="dcterms:W3CDTF">2017-01-12T11:17:00Z</dcterms:modified>
</cp:coreProperties>
</file>