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16" w:type="dxa"/>
        <w:tblInd w:w="-34" w:type="dxa"/>
        <w:tblLayout w:type="fixed"/>
        <w:tblLook w:val="04A0"/>
      </w:tblPr>
      <w:tblGrid>
        <w:gridCol w:w="126"/>
        <w:gridCol w:w="3792"/>
        <w:gridCol w:w="75"/>
        <w:gridCol w:w="269"/>
        <w:gridCol w:w="258"/>
        <w:gridCol w:w="98"/>
        <w:gridCol w:w="202"/>
        <w:gridCol w:w="108"/>
        <w:gridCol w:w="70"/>
        <w:gridCol w:w="389"/>
        <w:gridCol w:w="222"/>
        <w:gridCol w:w="627"/>
        <w:gridCol w:w="360"/>
        <w:gridCol w:w="256"/>
        <w:gridCol w:w="184"/>
        <w:gridCol w:w="124"/>
        <w:gridCol w:w="353"/>
        <w:gridCol w:w="425"/>
        <w:gridCol w:w="485"/>
        <w:gridCol w:w="95"/>
        <w:gridCol w:w="235"/>
        <w:gridCol w:w="115"/>
        <w:gridCol w:w="597"/>
        <w:gridCol w:w="330"/>
        <w:gridCol w:w="236"/>
        <w:gridCol w:w="236"/>
        <w:gridCol w:w="149"/>
      </w:tblGrid>
      <w:tr w:rsidR="000B15E2" w:rsidRPr="000B15E2" w:rsidTr="00D83581">
        <w:trPr>
          <w:gridAfter w:val="8"/>
          <w:wAfter w:w="1993" w:type="dxa"/>
          <w:trHeight w:val="1065"/>
        </w:trPr>
        <w:tc>
          <w:tcPr>
            <w:tcW w:w="3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0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5E2" w:rsidRPr="000B15E2" w:rsidRDefault="000B15E2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</w:t>
            </w:r>
            <w:r w:rsidR="00841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Решению  Собрания депутатов </w:t>
            </w:r>
            <w:proofErr w:type="spellStart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2021 год и плановый период 2022-2023 годов"  от "</w:t>
            </w:r>
            <w:r w:rsidR="00841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</w:t>
            </w:r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  <w:r w:rsidR="00D8358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сентября </w:t>
            </w:r>
            <w:r w:rsidR="00841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A61E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 г. №</w:t>
            </w:r>
            <w:r w:rsidR="00A61E5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841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</w:t>
            </w:r>
          </w:p>
        </w:tc>
      </w:tr>
      <w:tr w:rsidR="000B15E2" w:rsidRPr="000B15E2" w:rsidTr="00D83581">
        <w:trPr>
          <w:gridAfter w:val="6"/>
          <w:wAfter w:w="1663" w:type="dxa"/>
          <w:trHeight w:val="300"/>
        </w:trPr>
        <w:tc>
          <w:tcPr>
            <w:tcW w:w="3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0B15E2" w:rsidRPr="000B15E2" w:rsidTr="00D83581">
        <w:trPr>
          <w:gridAfter w:val="8"/>
          <w:wAfter w:w="1993" w:type="dxa"/>
          <w:trHeight w:val="1110"/>
        </w:trPr>
        <w:tc>
          <w:tcPr>
            <w:tcW w:w="3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05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15E2" w:rsidRPr="000B15E2" w:rsidRDefault="000B15E2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4 к Решению  Собрания депутатов </w:t>
            </w:r>
            <w:proofErr w:type="spellStart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городского муниципального образования Республики Калмыкия "О бюджете </w:t>
            </w:r>
            <w:proofErr w:type="spellStart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Городовиковского</w:t>
            </w:r>
            <w:proofErr w:type="spellEnd"/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городского муниципального образования  Республики Калмыкия на 2022 год и плановый период 2023-2024гг." №</w:t>
            </w:r>
            <w:r w:rsidR="0084121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</w:t>
            </w:r>
            <w:r w:rsidRPr="000B15E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24.12.2021 г.</w:t>
            </w:r>
          </w:p>
        </w:tc>
      </w:tr>
      <w:tr w:rsidR="000B15E2" w:rsidRPr="000B15E2" w:rsidTr="00D83581">
        <w:trPr>
          <w:gridAfter w:val="6"/>
          <w:wAfter w:w="1663" w:type="dxa"/>
          <w:trHeight w:val="240"/>
        </w:trPr>
        <w:tc>
          <w:tcPr>
            <w:tcW w:w="39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15E2" w:rsidRPr="000B15E2" w:rsidRDefault="000B15E2" w:rsidP="000B15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841217" w:rsidRPr="00841217" w:rsidTr="00D83581">
        <w:trPr>
          <w:gridBefore w:val="1"/>
          <w:gridAfter w:val="3"/>
          <w:wBefore w:w="126" w:type="dxa"/>
          <w:wAfter w:w="621" w:type="dxa"/>
          <w:trHeight w:val="240"/>
        </w:trPr>
        <w:tc>
          <w:tcPr>
            <w:tcW w:w="8742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84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Городовиковского</w:t>
            </w:r>
            <w:proofErr w:type="spellEnd"/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41217" w:rsidRPr="00841217" w:rsidTr="00D83581">
        <w:trPr>
          <w:gridBefore w:val="1"/>
          <w:gridAfter w:val="1"/>
          <w:wBefore w:w="126" w:type="dxa"/>
          <w:wAfter w:w="149" w:type="dxa"/>
          <w:trHeight w:val="255"/>
        </w:trPr>
        <w:tc>
          <w:tcPr>
            <w:tcW w:w="990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городского муниципального образования Республики Калмыкия на 2022 год и плановый период 2023-2024гг.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841217" w:rsidRPr="00841217" w:rsidTr="00D83581">
        <w:trPr>
          <w:gridBefore w:val="1"/>
          <w:gridAfter w:val="1"/>
          <w:wBefore w:w="126" w:type="dxa"/>
          <w:wAfter w:w="149" w:type="dxa"/>
          <w:trHeight w:val="255"/>
        </w:trPr>
        <w:tc>
          <w:tcPr>
            <w:tcW w:w="966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D83581">
        <w:trPr>
          <w:gridBefore w:val="1"/>
          <w:gridAfter w:val="1"/>
          <w:wBefore w:w="126" w:type="dxa"/>
          <w:wAfter w:w="149" w:type="dxa"/>
          <w:trHeight w:val="240"/>
        </w:trPr>
        <w:tc>
          <w:tcPr>
            <w:tcW w:w="38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217" w:rsidRPr="00841217" w:rsidTr="00D83581">
        <w:trPr>
          <w:gridBefore w:val="1"/>
          <w:gridAfter w:val="1"/>
          <w:wBefore w:w="126" w:type="dxa"/>
          <w:wAfter w:w="149" w:type="dxa"/>
          <w:trHeight w:val="240"/>
        </w:trPr>
        <w:tc>
          <w:tcPr>
            <w:tcW w:w="703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84121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9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841217" w:rsidRPr="00841217" w:rsidRDefault="00841217" w:rsidP="008412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83581" w:rsidRPr="00D83581" w:rsidTr="00D83581">
        <w:trPr>
          <w:gridBefore w:val="1"/>
          <w:wBefore w:w="126" w:type="dxa"/>
          <w:trHeight w:val="825"/>
        </w:trPr>
        <w:tc>
          <w:tcPr>
            <w:tcW w:w="4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6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</w:tr>
      <w:tr w:rsidR="00D83581" w:rsidRPr="00D83581" w:rsidTr="00D83581">
        <w:trPr>
          <w:gridBefore w:val="1"/>
          <w:wBefore w:w="126" w:type="dxa"/>
          <w:trHeight w:val="82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Администрация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Республики Калмыкия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58631,5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35383,3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9690,0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6609,8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6722,8</w:t>
            </w:r>
          </w:p>
        </w:tc>
      </w:tr>
      <w:tr w:rsidR="00D83581" w:rsidRPr="00D83581" w:rsidTr="00D83581">
        <w:trPr>
          <w:gridBefore w:val="1"/>
          <w:wBefore w:w="126" w:type="dxa"/>
          <w:trHeight w:val="72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местного самоуправления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Администрации ГМО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</w:tr>
      <w:tr w:rsidR="00D83581" w:rsidRPr="00D83581" w:rsidTr="00D83581">
        <w:trPr>
          <w:gridBefore w:val="1"/>
          <w:wBefore w:w="126" w:type="dxa"/>
          <w:trHeight w:val="96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</w:tr>
      <w:tr w:rsidR="00D83581" w:rsidRPr="00D83581" w:rsidTr="00D83581">
        <w:trPr>
          <w:gridBefore w:val="1"/>
          <w:wBefore w:w="126" w:type="dxa"/>
          <w:trHeight w:val="96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81" w:rsidRPr="00D83581" w:rsidRDefault="00D83581" w:rsidP="00D83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</w:tr>
      <w:tr w:rsidR="00D83581" w:rsidRPr="00D83581" w:rsidTr="00D83581">
        <w:trPr>
          <w:gridBefore w:val="1"/>
          <w:wBefore w:w="126" w:type="dxa"/>
          <w:trHeight w:val="96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</w:tr>
      <w:tr w:rsidR="00D83581" w:rsidRPr="00D83581" w:rsidTr="00D83581">
        <w:trPr>
          <w:gridBefore w:val="1"/>
          <w:wBefore w:w="126" w:type="dxa"/>
          <w:trHeight w:val="72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3458,1</w:t>
            </w:r>
          </w:p>
        </w:tc>
      </w:tr>
      <w:tr w:rsidR="00D83581" w:rsidRPr="00D83581" w:rsidTr="00D83581">
        <w:trPr>
          <w:gridBefore w:val="1"/>
          <w:wBefore w:w="126" w:type="dxa"/>
          <w:trHeight w:val="112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2025гг».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</w:tr>
      <w:tr w:rsidR="00D83581" w:rsidRPr="00D83581" w:rsidTr="00D83581">
        <w:trPr>
          <w:gridBefore w:val="1"/>
          <w:wBefore w:w="126" w:type="dxa"/>
          <w:trHeight w:val="45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</w:tr>
      <w:tr w:rsidR="00D83581" w:rsidRPr="00D83581" w:rsidTr="00D83581">
        <w:trPr>
          <w:gridBefore w:val="1"/>
          <w:wBefore w:w="126" w:type="dxa"/>
          <w:trHeight w:val="72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</w:tr>
      <w:tr w:rsidR="00D83581" w:rsidRPr="00D83581" w:rsidTr="00D83581">
        <w:trPr>
          <w:gridBefore w:val="1"/>
          <w:wBefore w:w="126" w:type="dxa"/>
          <w:trHeight w:val="66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D83581" w:rsidRPr="00D83581" w:rsidTr="00D83581">
        <w:trPr>
          <w:gridBefore w:val="1"/>
          <w:wBefore w:w="126" w:type="dxa"/>
          <w:trHeight w:val="96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513,0</w:t>
            </w:r>
          </w:p>
        </w:tc>
      </w:tr>
      <w:tr w:rsidR="00D83581" w:rsidRPr="00D83581" w:rsidTr="00D83581">
        <w:trPr>
          <w:gridBefore w:val="1"/>
          <w:wBefore w:w="126" w:type="dxa"/>
          <w:trHeight w:val="31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D83581" w:rsidRPr="00D83581" w:rsidTr="00D83581">
        <w:trPr>
          <w:gridBefore w:val="1"/>
          <w:wBefore w:w="126" w:type="dxa"/>
          <w:trHeight w:val="31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83581" w:rsidRPr="00D83581" w:rsidTr="00D83581">
        <w:trPr>
          <w:gridBefore w:val="1"/>
          <w:wBefore w:w="126" w:type="dxa"/>
          <w:trHeight w:val="72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</w:tr>
      <w:tr w:rsidR="00D83581" w:rsidRPr="00D83581" w:rsidTr="00D83581">
        <w:trPr>
          <w:gridBefore w:val="1"/>
          <w:wBefore w:w="126" w:type="dxa"/>
          <w:trHeight w:val="72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D83581" w:rsidRPr="00D83581" w:rsidTr="00D83581">
        <w:trPr>
          <w:gridBefore w:val="1"/>
          <w:wBefore w:w="126" w:type="dxa"/>
          <w:trHeight w:val="72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D83581" w:rsidRPr="00D83581" w:rsidTr="00D83581">
        <w:trPr>
          <w:gridBefore w:val="1"/>
          <w:wBefore w:w="126" w:type="dxa"/>
          <w:trHeight w:val="72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D83581" w:rsidRPr="00D83581" w:rsidTr="00D83581">
        <w:trPr>
          <w:gridBefore w:val="1"/>
          <w:wBefore w:w="126" w:type="dxa"/>
          <w:trHeight w:val="69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D83581" w:rsidRPr="00D83581" w:rsidTr="00D83581">
        <w:trPr>
          <w:gridBefore w:val="1"/>
          <w:wBefore w:w="126" w:type="dxa"/>
          <w:trHeight w:val="28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3403,2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375,0</w:t>
            </w:r>
          </w:p>
        </w:tc>
      </w:tr>
      <w:tr w:rsidR="00D83581" w:rsidRPr="00D83581" w:rsidTr="00D83581">
        <w:trPr>
          <w:gridBefore w:val="1"/>
          <w:wBefore w:w="126" w:type="dxa"/>
          <w:trHeight w:val="121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D83581" w:rsidRPr="00D83581" w:rsidTr="00D83581">
        <w:trPr>
          <w:gridBefore w:val="1"/>
          <w:wBefore w:w="126" w:type="dxa"/>
          <w:trHeight w:val="72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D83581" w:rsidRPr="00D83581" w:rsidTr="00D83581">
        <w:trPr>
          <w:gridBefore w:val="1"/>
          <w:wBefore w:w="126" w:type="dxa"/>
          <w:trHeight w:val="132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гг</w:t>
            </w:r>
            <w:proofErr w:type="spellEnd"/>
            <w:proofErr w:type="gramEnd"/>
            <w:r w:rsidRPr="00D8358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».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</w:tr>
      <w:tr w:rsidR="00D83581" w:rsidRPr="00D83581" w:rsidTr="00D83581">
        <w:trPr>
          <w:gridBefore w:val="1"/>
          <w:wBefore w:w="126" w:type="dxa"/>
          <w:trHeight w:val="55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</w:tr>
      <w:tr w:rsidR="00D83581" w:rsidRPr="00D83581" w:rsidTr="00D83581">
        <w:trPr>
          <w:gridBefore w:val="1"/>
          <w:wBefore w:w="126" w:type="dxa"/>
          <w:trHeight w:val="123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2025гг"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47 6 00  00000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</w:tr>
      <w:tr w:rsidR="00D83581" w:rsidRPr="00D83581" w:rsidTr="00D83581">
        <w:trPr>
          <w:gridBefore w:val="1"/>
          <w:wBefore w:w="126" w:type="dxa"/>
          <w:trHeight w:val="40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47 6 01  00000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снижению производственного травматизма и профессиональных заболеваний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D83581" w:rsidRPr="00D83581" w:rsidTr="00D83581">
        <w:trPr>
          <w:gridBefore w:val="1"/>
          <w:wBefore w:w="126" w:type="dxa"/>
          <w:trHeight w:val="42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00 0 0000000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2459,4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83581" w:rsidRPr="00D83581" w:rsidTr="00D83581">
        <w:trPr>
          <w:gridBefore w:val="1"/>
          <w:wBefore w:w="126" w:type="dxa"/>
          <w:trHeight w:val="31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расходы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78 0 0000000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2459,4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83581" w:rsidRPr="00D83581" w:rsidTr="00D83581">
        <w:trPr>
          <w:gridBefore w:val="1"/>
          <w:wBefore w:w="126" w:type="dxa"/>
          <w:trHeight w:val="57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78 3 0000000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2459,4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83581" w:rsidRPr="00D83581" w:rsidTr="00D83581">
        <w:trPr>
          <w:gridBefore w:val="1"/>
          <w:wBefore w:w="126" w:type="dxa"/>
          <w:trHeight w:val="70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2459,4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83581" w:rsidRPr="00D83581" w:rsidTr="00D83581">
        <w:trPr>
          <w:gridBefore w:val="1"/>
          <w:wBefore w:w="126" w:type="dxa"/>
          <w:trHeight w:val="70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Средства, зарезервированные в целях финансового обеспечения целевых расходов бюджета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ГРМО РК (резервные средства)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2459,4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83581" w:rsidRPr="00D83581" w:rsidTr="00D83581">
        <w:trPr>
          <w:gridBefore w:val="1"/>
          <w:wBefore w:w="126" w:type="dxa"/>
          <w:trHeight w:val="37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2459,4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83581" w:rsidRPr="00D83581" w:rsidTr="00D83581">
        <w:trPr>
          <w:gridBefore w:val="1"/>
          <w:wBefore w:w="126" w:type="dxa"/>
          <w:trHeight w:val="37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7820100000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83581" w:rsidRPr="00D83581" w:rsidTr="00D83581">
        <w:trPr>
          <w:gridBefore w:val="1"/>
          <w:wBefore w:w="126" w:type="dxa"/>
          <w:trHeight w:val="49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Резервный фонд местной администрации в рамках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83581" w:rsidRPr="00D83581" w:rsidTr="00D83581">
        <w:trPr>
          <w:gridBefore w:val="1"/>
          <w:wBefore w:w="126" w:type="dxa"/>
          <w:trHeight w:val="37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83581" w:rsidRPr="00D83581" w:rsidTr="00D83581">
        <w:trPr>
          <w:gridBefore w:val="1"/>
          <w:wBefore w:w="126" w:type="dxa"/>
          <w:trHeight w:val="5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83581" w:rsidRPr="00D83581" w:rsidTr="00D83581">
        <w:trPr>
          <w:gridBefore w:val="1"/>
          <w:wBefore w:w="126" w:type="dxa"/>
          <w:trHeight w:val="5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78 9 09 00000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555,8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D83581" w:rsidRPr="00D83581" w:rsidTr="00D83581">
        <w:trPr>
          <w:gridBefore w:val="1"/>
          <w:wBefore w:w="126" w:type="dxa"/>
          <w:trHeight w:val="5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иных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мероприятий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555,8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83581" w:rsidRPr="00D83581" w:rsidTr="00D83581">
        <w:trPr>
          <w:gridBefore w:val="1"/>
          <w:wBefore w:w="126" w:type="dxa"/>
          <w:trHeight w:val="5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529,5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83581" w:rsidRPr="00D83581" w:rsidTr="00D83581">
        <w:trPr>
          <w:gridBefore w:val="1"/>
          <w:wBefore w:w="126" w:type="dxa"/>
          <w:trHeight w:val="5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83581" w:rsidRPr="00D83581" w:rsidTr="00D83581">
        <w:trPr>
          <w:gridBefore w:val="1"/>
          <w:wBefore w:w="126" w:type="dxa"/>
          <w:trHeight w:val="5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налоги и сборы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Национаная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F01D3A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="00D83581"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D83581" w:rsidRPr="00D83581" w:rsidTr="00D83581">
        <w:trPr>
          <w:gridBefore w:val="1"/>
          <w:wBefore w:w="126" w:type="dxa"/>
          <w:trHeight w:val="73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F01D3A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="00D83581"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D83581" w:rsidRPr="00D83581" w:rsidTr="00D83581">
        <w:trPr>
          <w:gridBefore w:val="1"/>
          <w:wBefore w:w="126" w:type="dxa"/>
          <w:trHeight w:val="14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D83581" w:rsidRPr="00D83581" w:rsidTr="00D83581">
        <w:trPr>
          <w:gridBefore w:val="1"/>
          <w:wBefore w:w="126" w:type="dxa"/>
          <w:trHeight w:val="96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D83581" w:rsidRPr="00D83581" w:rsidTr="00D83581">
        <w:trPr>
          <w:gridBefore w:val="1"/>
          <w:wBefore w:w="126" w:type="dxa"/>
          <w:trHeight w:val="16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«Обеспечение первичных мер пожарной безопасности на территории ГГМО РК"»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2020-2025гг»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F01D3A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</w:t>
            </w:r>
            <w:r w:rsidR="00D83581"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</w:tr>
      <w:tr w:rsidR="00D83581" w:rsidRPr="00D83581" w:rsidTr="00D83581">
        <w:trPr>
          <w:gridBefore w:val="1"/>
          <w:wBefore w:w="126" w:type="dxa"/>
          <w:trHeight w:val="33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F01D3A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D83581"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D83581" w:rsidRPr="00D83581" w:rsidTr="00D83581">
        <w:trPr>
          <w:gridBefore w:val="1"/>
          <w:wBefore w:w="126" w:type="dxa"/>
          <w:trHeight w:val="30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F01D3A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D83581"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D83581" w:rsidRPr="00D83581" w:rsidTr="00D83581">
        <w:trPr>
          <w:gridBefore w:val="1"/>
          <w:wBefore w:w="126" w:type="dxa"/>
          <w:trHeight w:val="49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365F29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D83581"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10947,4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5565,90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5790,20</w:t>
            </w:r>
          </w:p>
        </w:tc>
      </w:tr>
      <w:tr w:rsidR="00D83581" w:rsidRPr="00D83581" w:rsidTr="00D83581">
        <w:trPr>
          <w:gridBefore w:val="1"/>
          <w:wBefore w:w="126" w:type="dxa"/>
          <w:trHeight w:val="30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10157,4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5000,2</w:t>
            </w:r>
          </w:p>
        </w:tc>
      </w:tr>
      <w:tr w:rsidR="00D83581" w:rsidRPr="00D83581" w:rsidTr="00D83581">
        <w:trPr>
          <w:gridBefore w:val="1"/>
          <w:wBefore w:w="126" w:type="dxa"/>
          <w:trHeight w:val="96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10157,4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10157,4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10157,4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4079,9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</w:t>
            </w:r>
          </w:p>
        </w:tc>
      </w:tr>
      <w:tr w:rsidR="00D83581" w:rsidRPr="00D83581" w:rsidTr="00D83581">
        <w:trPr>
          <w:gridBefore w:val="1"/>
          <w:wBefore w:w="126" w:type="dxa"/>
          <w:trHeight w:val="49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4079,9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</w:t>
            </w:r>
          </w:p>
        </w:tc>
      </w:tr>
      <w:tr w:rsidR="00D83581" w:rsidRPr="00D83581" w:rsidTr="00D83581">
        <w:trPr>
          <w:gridBefore w:val="1"/>
          <w:wBefore w:w="126" w:type="dxa"/>
          <w:trHeight w:val="45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М4020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4886,3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83581" w:rsidRPr="00D83581" w:rsidTr="00D83581">
        <w:trPr>
          <w:gridBefore w:val="1"/>
          <w:wBefore w:w="126" w:type="dxa"/>
          <w:trHeight w:val="31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М4020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4886,3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83581" w:rsidRPr="00D83581" w:rsidTr="00D83581">
        <w:trPr>
          <w:gridBefore w:val="1"/>
          <w:wBefore w:w="126" w:type="dxa"/>
          <w:trHeight w:val="45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</w:t>
            </w: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финансирование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на ремонт и содержание автомобильных дорог общего пользования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С4020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1191,2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83581" w:rsidRPr="00D83581" w:rsidTr="00D83581">
        <w:trPr>
          <w:gridBefore w:val="1"/>
          <w:wBefore w:w="126" w:type="dxa"/>
          <w:trHeight w:val="33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С4020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1191,2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</w:tr>
      <w:tr w:rsidR="00D83581" w:rsidRPr="00D83581" w:rsidTr="00D83581">
        <w:trPr>
          <w:gridBefore w:val="1"/>
          <w:wBefore w:w="126" w:type="dxa"/>
          <w:trHeight w:val="126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 «Развитие муниципального хозяйства и  устойчивое развитие городских территорий в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</w:tr>
      <w:tr w:rsidR="00D83581" w:rsidRPr="00D83581" w:rsidTr="00D83581">
        <w:trPr>
          <w:gridBefore w:val="1"/>
          <w:wBefore w:w="126" w:type="dxa"/>
          <w:trHeight w:val="73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D83581" w:rsidRPr="00D83581" w:rsidTr="00D83581">
        <w:trPr>
          <w:gridBefore w:val="1"/>
          <w:wBefore w:w="126" w:type="dxa"/>
          <w:trHeight w:val="5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D83581" w:rsidRPr="00D83581" w:rsidTr="00D83581">
        <w:trPr>
          <w:gridBefore w:val="1"/>
          <w:wBefore w:w="126" w:type="dxa"/>
          <w:trHeight w:val="94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D83581" w:rsidRPr="00D83581" w:rsidTr="00D83581">
        <w:trPr>
          <w:gridBefore w:val="1"/>
          <w:wBefore w:w="126" w:type="dxa"/>
          <w:trHeight w:val="49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D83581" w:rsidRPr="00D83581" w:rsidTr="00D83581">
        <w:trPr>
          <w:gridBefore w:val="1"/>
          <w:wBefore w:w="126" w:type="dxa"/>
          <w:trHeight w:val="141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D835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D835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D83581" w:rsidRPr="00D83581" w:rsidTr="00D83581">
        <w:trPr>
          <w:gridBefore w:val="1"/>
          <w:wBefore w:w="126" w:type="dxa"/>
          <w:trHeight w:val="52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D83581" w:rsidRPr="00D83581" w:rsidTr="00D83581">
        <w:trPr>
          <w:gridBefore w:val="1"/>
          <w:wBefore w:w="126" w:type="dxa"/>
          <w:trHeight w:val="45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83581" w:rsidRPr="00D83581" w:rsidTr="00D83581">
        <w:trPr>
          <w:gridBefore w:val="1"/>
          <w:wBefore w:w="126" w:type="dxa"/>
          <w:trHeight w:val="34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26726,7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14734,1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14316,0</w:t>
            </w:r>
          </w:p>
        </w:tc>
      </w:tr>
      <w:tr w:rsidR="00D83581" w:rsidRPr="00D83581" w:rsidTr="00D83581">
        <w:trPr>
          <w:gridBefore w:val="1"/>
          <w:wBefore w:w="126" w:type="dxa"/>
          <w:trHeight w:val="36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D83581" w:rsidRPr="00D83581" w:rsidTr="00D83581">
        <w:trPr>
          <w:gridBefore w:val="1"/>
          <w:wBefore w:w="126" w:type="dxa"/>
          <w:trHeight w:val="126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«Развитие жилищно-коммунального хозяйства»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D83581" w:rsidRPr="00D83581" w:rsidTr="00D83581">
        <w:trPr>
          <w:gridBefore w:val="1"/>
          <w:wBefore w:w="126" w:type="dxa"/>
          <w:trHeight w:val="69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Расходы по уплате взносов на капитальный ремонт муниципальных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жилих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квартир в МКД за счет собственника городского поселения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D83581" w:rsidRPr="00D83581" w:rsidTr="00D83581">
        <w:trPr>
          <w:gridBefore w:val="1"/>
          <w:wBefore w:w="126" w:type="dxa"/>
          <w:trHeight w:val="52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D83581" w:rsidRPr="00D83581" w:rsidTr="00D83581">
        <w:trPr>
          <w:gridBefore w:val="1"/>
          <w:wBefore w:w="126" w:type="dxa"/>
          <w:trHeight w:val="57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(гранты в форме субсидий)</w:t>
            </w:r>
            <w:proofErr w:type="gramStart"/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,н</w:t>
            </w:r>
            <w:proofErr w:type="gramEnd"/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подлежащие казначейскому сопровождению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1005,50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83581" w:rsidRPr="00D83581" w:rsidTr="00D83581">
        <w:trPr>
          <w:gridBefore w:val="1"/>
          <w:wBefore w:w="126" w:type="dxa"/>
          <w:trHeight w:val="37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D83581" w:rsidRPr="00D83581" w:rsidTr="00D83581">
        <w:trPr>
          <w:gridBefore w:val="1"/>
          <w:wBefore w:w="126" w:type="dxa"/>
          <w:trHeight w:val="93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D83581" w:rsidRPr="00D83581" w:rsidTr="00D83581">
        <w:trPr>
          <w:gridBefore w:val="1"/>
          <w:wBefore w:w="126" w:type="dxa"/>
          <w:trHeight w:val="70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D83581" w:rsidRPr="00D83581" w:rsidTr="00D83581">
        <w:trPr>
          <w:gridBefore w:val="1"/>
          <w:wBefore w:w="126" w:type="dxa"/>
          <w:trHeight w:val="49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</w:t>
            </w:r>
            <w:proofErr w:type="gramStart"/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.Г</w:t>
            </w:r>
            <w:proofErr w:type="gramEnd"/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</w:tr>
      <w:tr w:rsidR="00D83581" w:rsidRPr="00D83581" w:rsidTr="00D83581">
        <w:trPr>
          <w:gridBefore w:val="1"/>
          <w:wBefore w:w="126" w:type="dxa"/>
          <w:trHeight w:val="28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Мероприятия в области коммунального хозяйства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25461,2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14474,1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14056,0</w:t>
            </w:r>
          </w:p>
        </w:tc>
      </w:tr>
      <w:tr w:rsidR="00D83581" w:rsidRPr="00D83581" w:rsidTr="00D83581">
        <w:trPr>
          <w:gridBefore w:val="1"/>
          <w:wBefore w:w="126" w:type="dxa"/>
          <w:trHeight w:val="14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«Благоустройство города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Городовиковска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Городовиковскм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F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F01D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65,6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11224,1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10821,0</w:t>
            </w:r>
          </w:p>
        </w:tc>
      </w:tr>
      <w:tr w:rsidR="00D83581" w:rsidRPr="00D83581" w:rsidTr="00D83581">
        <w:trPr>
          <w:gridBefore w:val="1"/>
          <w:wBefore w:w="126" w:type="dxa"/>
          <w:trHeight w:val="46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F01D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</w:t>
            </w:r>
            <w:r w:rsidR="00F01D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</w:t>
            </w: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65,6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11224,1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10821,0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83581" w:rsidRPr="00D83581" w:rsidTr="00D83581">
        <w:trPr>
          <w:gridBefore w:val="1"/>
          <w:wBefore w:w="126" w:type="dxa"/>
          <w:trHeight w:val="34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D83581" w:rsidRPr="00D83581" w:rsidTr="00D83581">
        <w:trPr>
          <w:gridBefore w:val="1"/>
          <w:wBefore w:w="126" w:type="dxa"/>
          <w:trHeight w:val="51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9399,4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10024,1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9501,0</w:t>
            </w:r>
          </w:p>
        </w:tc>
      </w:tr>
      <w:tr w:rsidR="00D83581" w:rsidRPr="00D83581" w:rsidTr="00D83581">
        <w:trPr>
          <w:gridBefore w:val="1"/>
          <w:wBefore w:w="126" w:type="dxa"/>
          <w:trHeight w:val="30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5517,0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5793,0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6083,0</w:t>
            </w:r>
          </w:p>
        </w:tc>
      </w:tr>
      <w:tr w:rsidR="00D83581" w:rsidRPr="00D83581" w:rsidTr="00D83581">
        <w:trPr>
          <w:gridBefore w:val="1"/>
          <w:wBefore w:w="126" w:type="dxa"/>
          <w:trHeight w:val="66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1667,0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1749,0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1837,0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2065,4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2332,1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1431,0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F01D3A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D83581"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47,6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365F29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D83581"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47,6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Мероприятия по захоронению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безродних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тел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D83581" w:rsidRPr="00D83581" w:rsidTr="00D83581">
        <w:trPr>
          <w:gridBefore w:val="1"/>
          <w:wBefore w:w="126" w:type="dxa"/>
          <w:trHeight w:val="42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Озеленение  территории ГМО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D83581" w:rsidRPr="00D83581" w:rsidTr="00D83581">
        <w:trPr>
          <w:gridBefore w:val="1"/>
          <w:wBefore w:w="126" w:type="dxa"/>
          <w:trHeight w:val="81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1392,0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D83581" w:rsidRPr="00D83581" w:rsidTr="00D83581">
        <w:trPr>
          <w:gridBefore w:val="1"/>
          <w:wBefore w:w="126" w:type="dxa"/>
          <w:trHeight w:val="118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"П</w:t>
            </w:r>
            <w:proofErr w:type="gramEnd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1392,0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1392,0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1392,0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1850,0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D83581" w:rsidRPr="00D83581" w:rsidTr="00D83581">
        <w:trPr>
          <w:gridBefore w:val="1"/>
          <w:wBefore w:w="126" w:type="dxa"/>
          <w:trHeight w:val="96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13303,6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1385,0</w:t>
            </w:r>
          </w:p>
        </w:tc>
      </w:tr>
      <w:tr w:rsidR="00D83581" w:rsidRPr="00D83581" w:rsidTr="00D83581">
        <w:trPr>
          <w:gridBefore w:val="1"/>
          <w:wBefore w:w="126" w:type="dxa"/>
          <w:trHeight w:val="120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"Современная городская среда" программы «Формирование комфортной городской среды на территории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Городовиковского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городского муниципального образования РК на 2018-2024 годы»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13303,6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1570,7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1570,7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1388,3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1135,0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1334,0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D83581" w:rsidRPr="00D83581" w:rsidTr="00D83581">
        <w:trPr>
          <w:gridBefore w:val="1"/>
          <w:wBefore w:w="126" w:type="dxa"/>
          <w:trHeight w:val="28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54,3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10344,6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10344,6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10 462,4 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7 258,70 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7 288,70 </w:t>
            </w:r>
          </w:p>
        </w:tc>
      </w:tr>
      <w:tr w:rsidR="00D83581" w:rsidRPr="00D83581" w:rsidTr="00D83581">
        <w:trPr>
          <w:gridBefore w:val="1"/>
          <w:wBefore w:w="126" w:type="dxa"/>
          <w:trHeight w:val="33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10462,4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7258,70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7288,70</w:t>
            </w:r>
          </w:p>
        </w:tc>
      </w:tr>
      <w:tr w:rsidR="00D83581" w:rsidRPr="00D83581" w:rsidTr="00D83581">
        <w:trPr>
          <w:gridBefore w:val="1"/>
          <w:wBefore w:w="126" w:type="dxa"/>
          <w:trHeight w:val="93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библиотечного дела» муниципальной программы  «Развитие культуры в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6A49A4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</w:t>
            </w:r>
            <w:r w:rsidR="00D83581"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1946,3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1976,3</w:t>
            </w:r>
          </w:p>
        </w:tc>
      </w:tr>
      <w:tr w:rsidR="00D83581" w:rsidRPr="00D83581" w:rsidTr="00D83581">
        <w:trPr>
          <w:gridBefore w:val="1"/>
          <w:wBefore w:w="126" w:type="dxa"/>
          <w:trHeight w:val="31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6A49A4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  <w:r w:rsidR="00D83581"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18,1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1946,3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1976,3</w:t>
            </w:r>
          </w:p>
        </w:tc>
      </w:tr>
      <w:tr w:rsidR="00D83581" w:rsidRPr="00D83581" w:rsidTr="00D83581">
        <w:trPr>
          <w:gridBefore w:val="1"/>
          <w:wBefore w:w="126" w:type="dxa"/>
          <w:trHeight w:val="72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431,8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5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66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5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5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66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171,8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5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</w:tr>
      <w:tr w:rsidR="00D83581" w:rsidRPr="00D83581" w:rsidTr="00D83581">
        <w:trPr>
          <w:gridBefore w:val="1"/>
          <w:wBefore w:w="126" w:type="dxa"/>
          <w:trHeight w:val="96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6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6A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6A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6A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6A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</w:tr>
      <w:tr w:rsidR="00D83581" w:rsidRPr="00D83581" w:rsidTr="00D83581">
        <w:trPr>
          <w:gridBefore w:val="1"/>
          <w:wBefore w:w="126" w:type="dxa"/>
          <w:trHeight w:val="273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358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81" w:rsidRPr="00D83581" w:rsidRDefault="00D83581" w:rsidP="006A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6A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</w:tr>
      <w:tr w:rsidR="00D83581" w:rsidRPr="00D83581" w:rsidTr="00D83581">
        <w:trPr>
          <w:gridBefore w:val="1"/>
          <w:wBefore w:w="126" w:type="dxa"/>
          <w:trHeight w:val="25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55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6A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6A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4800,6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1675,0</w:t>
            </w:r>
          </w:p>
        </w:tc>
      </w:tr>
      <w:tr w:rsidR="00D83581" w:rsidRPr="00D83581" w:rsidTr="00D83581">
        <w:trPr>
          <w:gridBefore w:val="1"/>
          <w:wBefore w:w="126" w:type="dxa"/>
          <w:trHeight w:val="51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3831,2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D83581" w:rsidRPr="00D83581" w:rsidTr="00D83581">
        <w:trPr>
          <w:gridBefore w:val="1"/>
          <w:wBefore w:w="126" w:type="dxa"/>
          <w:trHeight w:val="30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899,4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995,0</w:t>
            </w:r>
          </w:p>
        </w:tc>
      </w:tr>
      <w:tr w:rsidR="00D83581" w:rsidRPr="00D83581" w:rsidTr="00D83581">
        <w:trPr>
          <w:gridBefore w:val="1"/>
          <w:wBefore w:w="126" w:type="dxa"/>
          <w:trHeight w:val="46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D83581" w:rsidRPr="00D83581" w:rsidTr="00D83581">
        <w:trPr>
          <w:gridBefore w:val="1"/>
          <w:wBefore w:w="126" w:type="dxa"/>
          <w:trHeight w:val="34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61,3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</w:tr>
      <w:tr w:rsidR="00D83581" w:rsidRPr="00D83581" w:rsidTr="00D83581">
        <w:trPr>
          <w:gridBefore w:val="1"/>
          <w:wBefore w:w="126" w:type="dxa"/>
          <w:trHeight w:val="60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83581" w:rsidRPr="00D83581" w:rsidTr="00D83581">
        <w:trPr>
          <w:gridBefore w:val="1"/>
          <w:wBefore w:w="126" w:type="dxa"/>
          <w:trHeight w:val="46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60,3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</w:tr>
      <w:tr w:rsidR="00D83581" w:rsidRPr="00D83581" w:rsidTr="00D83581">
        <w:trPr>
          <w:gridBefore w:val="1"/>
          <w:wBefore w:w="126" w:type="dxa"/>
          <w:trHeight w:val="49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6A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6A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6A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6A49A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82,4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78 9 03 00000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78 9 03 90530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 по социальной помощи населению в денежной форме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78 9 03 90530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79 1 00 00000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D83581" w:rsidRPr="00D83581" w:rsidTr="00D83581">
        <w:trPr>
          <w:gridBefore w:val="1"/>
          <w:wBefore w:w="126" w:type="dxa"/>
          <w:trHeight w:val="48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Условно утвержденные расходы в рамках </w:t>
            </w:r>
            <w:proofErr w:type="spellStart"/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непрограммных</w:t>
            </w:r>
            <w:proofErr w:type="spellEnd"/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направлений расходов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79 1 01 00000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D83581" w:rsidRPr="00D83581" w:rsidTr="00D83581">
        <w:trPr>
          <w:gridBefore w:val="1"/>
          <w:wBefore w:w="126" w:type="dxa"/>
          <w:trHeight w:val="240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D83581" w:rsidRPr="00D83581" w:rsidTr="00D83581">
        <w:trPr>
          <w:gridBefore w:val="1"/>
          <w:wBefore w:w="126" w:type="dxa"/>
          <w:trHeight w:val="375"/>
        </w:trPr>
        <w:tc>
          <w:tcPr>
            <w:tcW w:w="41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358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358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358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8358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58631,5</w:t>
            </w:r>
          </w:p>
        </w:tc>
        <w:tc>
          <w:tcPr>
            <w:tcW w:w="94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35383,3</w:t>
            </w:r>
          </w:p>
        </w:tc>
        <w:tc>
          <w:tcPr>
            <w:tcW w:w="9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3581" w:rsidRPr="00D83581" w:rsidRDefault="00D83581" w:rsidP="00D835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835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</w:tr>
    </w:tbl>
    <w:p w:rsidR="000B35DC" w:rsidRDefault="000B35DC"/>
    <w:sectPr w:rsidR="000B35DC" w:rsidSect="000B15E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15E2"/>
    <w:rsid w:val="000B15E2"/>
    <w:rsid w:val="000B35DC"/>
    <w:rsid w:val="00365F29"/>
    <w:rsid w:val="00545CC7"/>
    <w:rsid w:val="006A49A4"/>
    <w:rsid w:val="00841217"/>
    <w:rsid w:val="00874D0E"/>
    <w:rsid w:val="00951147"/>
    <w:rsid w:val="009A1871"/>
    <w:rsid w:val="009A7B56"/>
    <w:rsid w:val="00A61E5F"/>
    <w:rsid w:val="00CF1D34"/>
    <w:rsid w:val="00D263DE"/>
    <w:rsid w:val="00D83581"/>
    <w:rsid w:val="00DA7F47"/>
    <w:rsid w:val="00F01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B15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B15E2"/>
    <w:rPr>
      <w:color w:val="800080"/>
      <w:u w:val="single"/>
    </w:rPr>
  </w:style>
  <w:style w:type="paragraph" w:customStyle="1" w:styleId="font5">
    <w:name w:val="font5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0B15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0B15E2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8">
    <w:name w:val="xl78"/>
    <w:basedOn w:val="a"/>
    <w:rsid w:val="000B1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0B15E2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1">
    <w:name w:val="xl9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2">
    <w:name w:val="xl9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3">
    <w:name w:val="xl9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4">
    <w:name w:val="xl9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5">
    <w:name w:val="xl9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0B15E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97">
    <w:name w:val="xl9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1">
    <w:name w:val="xl10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5">
    <w:name w:val="xl10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6">
    <w:name w:val="xl10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0">
    <w:name w:val="xl110"/>
    <w:basedOn w:val="a"/>
    <w:rsid w:val="000B15E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2">
    <w:name w:val="xl112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3">
    <w:name w:val="xl11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4">
    <w:name w:val="xl11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6">
    <w:name w:val="xl116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8">
    <w:name w:val="xl118"/>
    <w:basedOn w:val="a"/>
    <w:rsid w:val="000B15E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2">
    <w:name w:val="xl12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3">
    <w:name w:val="xl12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4">
    <w:name w:val="xl12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5">
    <w:name w:val="xl12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7">
    <w:name w:val="xl12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9">
    <w:name w:val="xl12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0">
    <w:name w:val="xl13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1">
    <w:name w:val="xl13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2">
    <w:name w:val="xl13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3">
    <w:name w:val="xl13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4">
    <w:name w:val="xl13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5">
    <w:name w:val="xl13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7">
    <w:name w:val="xl13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9">
    <w:name w:val="xl13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1">
    <w:name w:val="xl14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4">
    <w:name w:val="xl14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5">
    <w:name w:val="xl14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6">
    <w:name w:val="xl14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7">
    <w:name w:val="xl14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8">
    <w:name w:val="xl14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9">
    <w:name w:val="xl149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4">
    <w:name w:val="xl154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5">
    <w:name w:val="xl155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6">
    <w:name w:val="xl156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8">
    <w:name w:val="xl158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9">
    <w:name w:val="xl159"/>
    <w:basedOn w:val="a"/>
    <w:rsid w:val="000B15E2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60">
    <w:name w:val="xl160"/>
    <w:basedOn w:val="a"/>
    <w:rsid w:val="000B15E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0B15E2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2">
    <w:name w:val="xl162"/>
    <w:basedOn w:val="a"/>
    <w:rsid w:val="000B15E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46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3309</Words>
  <Characters>18863</Characters>
  <Application>Microsoft Office Word</Application>
  <DocSecurity>0</DocSecurity>
  <Lines>157</Lines>
  <Paragraphs>44</Paragraphs>
  <ScaleCrop>false</ScaleCrop>
  <Company>RePack by SPecialiST</Company>
  <LinksUpToDate>false</LinksUpToDate>
  <CharactersWithSpaces>22128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17</cp:revision>
  <cp:lastPrinted>2022-04-26T14:29:00Z</cp:lastPrinted>
  <dcterms:created xsi:type="dcterms:W3CDTF">2022-03-30T07:46:00Z</dcterms:created>
  <dcterms:modified xsi:type="dcterms:W3CDTF">2022-09-23T09:49:00Z</dcterms:modified>
</cp:coreProperties>
</file>