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F112" w14:textId="77777777" w:rsidR="009A5800" w:rsidRPr="009A5800" w:rsidRDefault="009A5800" w:rsidP="009A5800">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4462"/>
        <w:gridCol w:w="1650"/>
        <w:gridCol w:w="3243"/>
      </w:tblGrid>
      <w:tr w:rsidR="009A5800" w:rsidRPr="009A5800" w14:paraId="3975265A" w14:textId="77777777" w:rsidTr="009A5800">
        <w:tc>
          <w:tcPr>
            <w:tcW w:w="0" w:type="auto"/>
            <w:shd w:val="clear" w:color="auto" w:fill="FFFFFF"/>
            <w:vAlign w:val="center"/>
            <w:hideMark/>
          </w:tcPr>
          <w:p w14:paraId="142A224C" w14:textId="77777777" w:rsidR="009A5800" w:rsidRPr="009A5800" w:rsidRDefault="009A5800" w:rsidP="009A5800">
            <w:pPr>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Хальмг Танhчин</w:t>
            </w:r>
          </w:p>
          <w:p w14:paraId="2F728086" w14:textId="77777777" w:rsidR="009A5800" w:rsidRPr="009A5800" w:rsidRDefault="009A5800" w:rsidP="009A5800">
            <w:pPr>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14:paraId="56B95006" w14:textId="77777777" w:rsidR="009A5800" w:rsidRPr="009A5800" w:rsidRDefault="009A5800" w:rsidP="009A5800">
            <w:pPr>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IV  цуглран</w:t>
            </w:r>
          </w:p>
          <w:p w14:paraId="1E3FCAA0" w14:textId="77777777" w:rsidR="009A5800" w:rsidRPr="009A5800" w:rsidRDefault="009A5800" w:rsidP="009A5800">
            <w:pPr>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104D2ACE" w14:textId="5A7D2BCE" w:rsidR="009A5800" w:rsidRPr="009A5800" w:rsidRDefault="009A5800" w:rsidP="009A5800">
            <w:pPr>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noProof/>
                <w:color w:val="212121"/>
                <w:sz w:val="21"/>
                <w:szCs w:val="21"/>
                <w:lang w:eastAsia="ru-RU"/>
              </w:rPr>
              <mc:AlternateContent>
                <mc:Choice Requires="wps">
                  <w:drawing>
                    <wp:inline distT="0" distB="0" distL="0" distR="0" wp14:anchorId="1A72BF4F" wp14:editId="12657D1B">
                      <wp:extent cx="914400" cy="10287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91340" id="Прямоугольник 1" o:spid="_x0000_s1026" style="width:1in;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" filled="f" stroked="f">
                      <o:lock v:ext="edit" aspectratio="t"/>
                      <w10:anchorlock/>
                    </v:rect>
                  </w:pict>
                </mc:Fallback>
              </mc:AlternateContent>
            </w:r>
            <w:r w:rsidRPr="009A5800">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7B6FC9AB" w14:textId="77777777" w:rsidR="009A5800" w:rsidRPr="009A5800" w:rsidRDefault="009A5800" w:rsidP="009A5800">
            <w:pPr>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РЕШЕНИЕ</w:t>
            </w:r>
          </w:p>
          <w:p w14:paraId="0A98A51A" w14:textId="77777777" w:rsidR="009A5800" w:rsidRPr="009A5800" w:rsidRDefault="009A5800" w:rsidP="009A5800">
            <w:pPr>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Собрания депутатов</w:t>
            </w:r>
          </w:p>
          <w:p w14:paraId="1D029337" w14:textId="77777777" w:rsidR="009A5800" w:rsidRPr="009A5800" w:rsidRDefault="009A5800" w:rsidP="009A5800">
            <w:pPr>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14:paraId="06D66460" w14:textId="77777777" w:rsidR="009A5800" w:rsidRPr="009A5800" w:rsidRDefault="009A5800" w:rsidP="009A5800">
            <w:pPr>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Республики Калмыкия</w:t>
            </w:r>
          </w:p>
          <w:p w14:paraId="69D55D9C" w14:textId="77777777" w:rsidR="009A5800" w:rsidRPr="009A5800" w:rsidRDefault="009A5800" w:rsidP="009A5800">
            <w:pPr>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Четвертого созыва</w:t>
            </w:r>
          </w:p>
        </w:tc>
      </w:tr>
    </w:tbl>
    <w:p w14:paraId="5E4D2E20" w14:textId="77777777" w:rsidR="009A5800" w:rsidRPr="009A5800" w:rsidRDefault="009A5800" w:rsidP="009A5800">
      <w:pPr>
        <w:spacing w:after="0" w:line="240" w:lineRule="auto"/>
        <w:rPr>
          <w:rFonts w:ascii="Times New Roman" w:eastAsia="Times New Roman" w:hAnsi="Times New Roman" w:cs="Times New Roman"/>
          <w:sz w:val="24"/>
          <w:szCs w:val="24"/>
          <w:lang w:eastAsia="ru-RU"/>
        </w:rPr>
      </w:pPr>
      <w:r w:rsidRPr="009A5800">
        <w:rPr>
          <w:rFonts w:ascii="Times New Roman" w:eastAsia="Times New Roman" w:hAnsi="Times New Roman" w:cs="Times New Roman"/>
          <w:color w:val="212121"/>
          <w:sz w:val="21"/>
          <w:szCs w:val="21"/>
          <w:lang w:eastAsia="ru-RU"/>
        </w:rPr>
        <w:br/>
      </w:r>
    </w:p>
    <w:p w14:paraId="51EF5CE3" w14:textId="77777777" w:rsidR="009A5800" w:rsidRPr="009A5800" w:rsidRDefault="009A5800" w:rsidP="009A5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359050 Республика Калмыкия, г. Городовиковск, код 84731 телефон 91-7-67, 91-8-67</w:t>
      </w:r>
    </w:p>
    <w:p w14:paraId="66CB5371" w14:textId="77777777" w:rsidR="009A5800" w:rsidRPr="009A5800" w:rsidRDefault="009A5800" w:rsidP="009A5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14:paraId="214D143B" w14:textId="77777777" w:rsidR="009A5800" w:rsidRPr="009A5800" w:rsidRDefault="009A5800" w:rsidP="009A5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от «22» декабря 2016 г.                    № 72                           г. Городовиковск</w:t>
      </w:r>
    </w:p>
    <w:p w14:paraId="250DF0C7" w14:textId="77777777" w:rsidR="009A5800" w:rsidRPr="009A5800" w:rsidRDefault="009A5800" w:rsidP="009A5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22DAD7DD" w14:textId="77777777" w:rsidR="009A5800" w:rsidRPr="009A5800" w:rsidRDefault="009A5800" w:rsidP="009A5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4097FD65" w14:textId="77777777" w:rsidR="009A5800" w:rsidRPr="009A5800" w:rsidRDefault="009A5800" w:rsidP="009A5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О внесении изменений и  дополнений  в Решение Собрание депутатов ГГМО РК № 12 от 25.02.2016г «О  налоге на имущество физических лиц»</w:t>
      </w:r>
    </w:p>
    <w:p w14:paraId="21E0E9CE" w14:textId="77777777" w:rsidR="009A5800" w:rsidRPr="009A5800" w:rsidRDefault="009A5800" w:rsidP="009A580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4C763CB5"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6F03C06C"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В соответствии с Федеральным Законом Российской Федерации от 04 октября 2014 года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Федеральным законом от 6 октября 2003 года №131-Ф3 "Об общих принципах организации местного самоуправления в Российской Федерации", Главой 32 Налогового кодекса Российской Федерации, Законом Республики Калмыкия от 20.11.2015г. №146-V-3 «Об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 Поручения Председателя Правительства Республики Калмыкия от 08.12.2016г. № ИЗ-13-26-6352п, на основании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7DF9D2D0"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74195ED5"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РЕШИЛО:</w:t>
      </w:r>
    </w:p>
    <w:p w14:paraId="0C581987"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1.                                         Внести изменение в Решение Собрание депутатов Городовиковского городского муниципального образования Республики Калмыкия № 12 от 25.02.2016г «О  налоге на имущество физических лиц» следующие изменения:</w:t>
      </w:r>
    </w:p>
    <w:p w14:paraId="2AD8052B"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п.  3.2. изложить в новой редакции: </w:t>
      </w:r>
    </w:p>
    <w:p w14:paraId="3C4B1425"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xml:space="preserve">        0,5 процента в отношении - объектов налогообложения, включенных в перечень, определяемый в соответствии с пунктом 7 статьи 378.2 Налогового кодекса Российской Федерации (далее - Налоговый кодекс), в отношении объектов налогообложения, предусмотренных абзацем вторым пункта 10 статьи </w:t>
      </w:r>
      <w:r w:rsidRPr="009A5800">
        <w:rPr>
          <w:rFonts w:ascii="Times New Roman" w:eastAsia="Times New Roman" w:hAnsi="Times New Roman" w:cs="Times New Roman"/>
          <w:color w:val="212121"/>
          <w:sz w:val="21"/>
          <w:szCs w:val="21"/>
          <w:lang w:eastAsia="ru-RU"/>
        </w:rPr>
        <w:lastRenderedPageBreak/>
        <w:t>378.2 Налогового кодекса, а также в отношении объектов налогообложения, кадастровая стоимость каждого из которых превышает 300 миллионов рублей;</w:t>
      </w:r>
    </w:p>
    <w:p w14:paraId="27509AE5"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5A5319A8"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410C3366"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0C1CA314"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41A8F3A2"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09975EA1"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2.                                         Опубликовать настоящее решение в средствах массовой информации (газета « Вперед » Городовиковского района Республики Калмыкия) и разместить на официальном сайте       администрации Городовиковского городского муниципального образования Республики Калмыкия в сети «Интернет».</w:t>
      </w:r>
    </w:p>
    <w:p w14:paraId="0F15F2A0"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3.                Настоящее РЕШЕНИЕ  вступает в силу после опубликования (обнародования) и распространяется на правоотношения, возникшие с 1 января 2017 года.</w:t>
      </w:r>
    </w:p>
    <w:p w14:paraId="58099713"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02F5A187"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2442618E"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21A55031"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Глава Городовиковского городского</w:t>
      </w:r>
    </w:p>
    <w:p w14:paraId="5E023CD8"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муниципального образования Республики</w:t>
      </w:r>
    </w:p>
    <w:p w14:paraId="16E50A88"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Калмыкия (ахлачи)                                                                  С.Н. Середа</w:t>
      </w:r>
    </w:p>
    <w:p w14:paraId="6BD1B1A2"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669896D3"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06DF09FA"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w:t>
      </w:r>
    </w:p>
    <w:p w14:paraId="358E6FD2"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Председатель Собрания депутатов</w:t>
      </w:r>
    </w:p>
    <w:p w14:paraId="3464A761"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Городовиковского городского</w:t>
      </w:r>
    </w:p>
    <w:p w14:paraId="1475F0C9"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муниципального образования Республики</w:t>
      </w:r>
    </w:p>
    <w:p w14:paraId="0BA2F982" w14:textId="77777777" w:rsidR="009A5800" w:rsidRPr="009A5800" w:rsidRDefault="009A5800" w:rsidP="009A580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A5800">
        <w:rPr>
          <w:rFonts w:ascii="Times New Roman" w:eastAsia="Times New Roman" w:hAnsi="Times New Roman" w:cs="Times New Roman"/>
          <w:color w:val="212121"/>
          <w:sz w:val="21"/>
          <w:szCs w:val="21"/>
          <w:lang w:eastAsia="ru-RU"/>
        </w:rPr>
        <w:t>     Калмыкия                                                                                 В.М. Гаевая</w:t>
      </w:r>
    </w:p>
    <w:p w14:paraId="084445AF"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C3"/>
    <w:rsid w:val="00311FC3"/>
    <w:rsid w:val="009A5800"/>
    <w:rsid w:val="00A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3BD99-D8AA-4233-90AE-C67C2E82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8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6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2023-02-13T13:30:00Z</dcterms:created>
  <dcterms:modified xsi:type="dcterms:W3CDTF">2023-02-13T13:30:00Z</dcterms:modified>
</cp:coreProperties>
</file>