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4525"/>
        <w:gridCol w:w="1260"/>
        <w:gridCol w:w="3570"/>
      </w:tblGrid>
      <w:tr w:rsidR="00545327" w:rsidRPr="00545327" w14:paraId="7EC89005" w14:textId="77777777" w:rsidTr="00545327">
        <w:tc>
          <w:tcPr>
            <w:tcW w:w="0" w:type="auto"/>
            <w:shd w:val="clear" w:color="auto" w:fill="FFFFFF"/>
            <w:vAlign w:val="center"/>
            <w:hideMark/>
          </w:tcPr>
          <w:p w14:paraId="506FA3CC" w14:textId="77777777" w:rsidR="00545327" w:rsidRPr="00545327" w:rsidRDefault="00545327" w:rsidP="00545327">
            <w:pPr>
              <w:spacing w:after="100" w:afterAutospacing="1" w:line="240" w:lineRule="auto"/>
              <w:jc w:val="center"/>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РАСПОРЯЖЕНИЕ</w:t>
            </w:r>
          </w:p>
          <w:p w14:paraId="65EBA1D3" w14:textId="77777777" w:rsidR="00545327" w:rsidRPr="00545327" w:rsidRDefault="00545327" w:rsidP="00545327">
            <w:pPr>
              <w:spacing w:after="100" w:afterAutospacing="1" w:line="240" w:lineRule="auto"/>
              <w:jc w:val="center"/>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администрации</w:t>
            </w:r>
          </w:p>
          <w:p w14:paraId="1BABF7E4" w14:textId="77777777" w:rsidR="00545327" w:rsidRPr="00545327" w:rsidRDefault="00545327" w:rsidP="00545327">
            <w:pPr>
              <w:spacing w:after="100" w:afterAutospacing="1" w:line="240" w:lineRule="auto"/>
              <w:jc w:val="center"/>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Городовиковского городского   муниципального образования</w:t>
            </w:r>
          </w:p>
          <w:p w14:paraId="2F51B04F" w14:textId="77777777" w:rsidR="00545327" w:rsidRPr="00545327" w:rsidRDefault="00545327" w:rsidP="00545327">
            <w:pPr>
              <w:spacing w:after="100" w:afterAutospacing="1" w:line="240" w:lineRule="auto"/>
              <w:jc w:val="center"/>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Республики Калмыкия</w:t>
            </w:r>
          </w:p>
          <w:p w14:paraId="6BE58F4D" w14:textId="77777777" w:rsidR="00545327" w:rsidRPr="00545327" w:rsidRDefault="00545327" w:rsidP="00545327">
            <w:pPr>
              <w:spacing w:after="100" w:afterAutospacing="1" w:line="240" w:lineRule="auto"/>
              <w:jc w:val="center"/>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14:paraId="60B77D8C" w14:textId="63C469A8" w:rsidR="00545327" w:rsidRPr="00545327" w:rsidRDefault="00545327" w:rsidP="00545327">
            <w:pPr>
              <w:spacing w:after="100" w:afterAutospacing="1" w:line="240" w:lineRule="auto"/>
              <w:jc w:val="center"/>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noProof/>
                <w:color w:val="212121"/>
                <w:sz w:val="21"/>
                <w:szCs w:val="21"/>
                <w:lang w:eastAsia="ru-RU"/>
              </w:rPr>
              <mc:AlternateContent>
                <mc:Choice Requires="wps">
                  <w:drawing>
                    <wp:inline distT="0" distB="0" distL="0" distR="0" wp14:anchorId="389F4039" wp14:editId="666FA2C6">
                      <wp:extent cx="800100" cy="9144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6A500" id="Прямоугольник 1" o:spid="_x0000_s1026" style="width:63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" filled="f" stroked="f">
                      <o:lock v:ext="edit" aspectratio="t"/>
                      <w10:anchorlock/>
                    </v:rect>
                  </w:pict>
                </mc:Fallback>
              </mc:AlternateContent>
            </w:r>
          </w:p>
        </w:tc>
        <w:tc>
          <w:tcPr>
            <w:tcW w:w="0" w:type="auto"/>
            <w:shd w:val="clear" w:color="auto" w:fill="FFFFFF"/>
            <w:vAlign w:val="center"/>
            <w:hideMark/>
          </w:tcPr>
          <w:p w14:paraId="7A58585F" w14:textId="77777777" w:rsidR="00545327" w:rsidRPr="00545327" w:rsidRDefault="00545327" w:rsidP="00545327">
            <w:pPr>
              <w:spacing w:after="100" w:afterAutospacing="1" w:line="240" w:lineRule="auto"/>
              <w:jc w:val="center"/>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Хальмг Танhчин</w:t>
            </w:r>
          </w:p>
          <w:p w14:paraId="2A431FA9" w14:textId="77777777" w:rsidR="00545327" w:rsidRPr="00545327" w:rsidRDefault="00545327" w:rsidP="00545327">
            <w:pPr>
              <w:spacing w:after="100" w:afterAutospacing="1" w:line="240" w:lineRule="auto"/>
              <w:jc w:val="center"/>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Городовиковск балhсна           </w:t>
            </w:r>
          </w:p>
          <w:p w14:paraId="6C2266A4" w14:textId="77777777" w:rsidR="00545327" w:rsidRPr="00545327" w:rsidRDefault="00545327" w:rsidP="00545327">
            <w:pPr>
              <w:spacing w:after="100" w:afterAutospacing="1" w:line="240" w:lineRule="auto"/>
              <w:jc w:val="center"/>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муниципальн бyрдэцин  администрац  заавр </w:t>
            </w:r>
          </w:p>
        </w:tc>
      </w:tr>
    </w:tbl>
    <w:p w14:paraId="6F4A0620" w14:textId="77777777" w:rsidR="00545327" w:rsidRPr="00545327" w:rsidRDefault="00545327" w:rsidP="0054532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w:t>
      </w:r>
    </w:p>
    <w:p w14:paraId="05D9F2A3" w14:textId="77777777" w:rsidR="00545327" w:rsidRPr="00545327" w:rsidRDefault="00545327" w:rsidP="0054532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359050, Республика Калмыкия, г.Городовиковск, пер. Комсомольский 3,</w:t>
      </w:r>
    </w:p>
    <w:p w14:paraId="153E182E" w14:textId="77777777" w:rsidR="00545327" w:rsidRPr="00545327" w:rsidRDefault="00545327" w:rsidP="0054532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тел/факс /84731/ 91-7-67, 91-8-67, e-mail:  </w:t>
      </w:r>
      <w:hyperlink r:id="rId4" w:history="1">
        <w:r w:rsidRPr="00545327">
          <w:rPr>
            <w:rFonts w:ascii="Times New Roman" w:eastAsia="Times New Roman" w:hAnsi="Times New Roman" w:cs="Times New Roman"/>
            <w:color w:val="3F51B5"/>
            <w:sz w:val="21"/>
            <w:szCs w:val="21"/>
            <w:u w:val="single"/>
            <w:lang w:eastAsia="ru-RU"/>
          </w:rPr>
          <w:t>ggmo@mail.ru</w:t>
        </w:r>
      </w:hyperlink>
    </w:p>
    <w:p w14:paraId="0A3262B3" w14:textId="77777777" w:rsidR="00545327" w:rsidRPr="00545327" w:rsidRDefault="00545327" w:rsidP="0054532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w:t>
      </w:r>
    </w:p>
    <w:p w14:paraId="4A01132A"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от «12 »  октября  2016 года                           №  167-р                               г. Городовиковск                                            </w:t>
      </w:r>
    </w:p>
    <w:p w14:paraId="26491D8F"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w:t>
      </w:r>
    </w:p>
    <w:p w14:paraId="5DFFAE9F"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w:t>
      </w:r>
    </w:p>
    <w:p w14:paraId="34DAE207"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w:t>
      </w:r>
    </w:p>
    <w:p w14:paraId="4C1DFF55"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О проведении торгов в форме открытого аукциона по продаже права на заключение договора аренды земельного участка из категории земель населенных пунктов, находящегося в неразграниченной собственности.</w:t>
      </w:r>
    </w:p>
    <w:p w14:paraId="35D94316" w14:textId="77777777" w:rsidR="00545327" w:rsidRPr="00545327" w:rsidRDefault="00545327" w:rsidP="0054532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w:t>
      </w:r>
    </w:p>
    <w:p w14:paraId="6AEF6959"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В соответствии с Земельным кодексом Российской Федерации, Распоряжением администрации Городовиковского районного муниципального образования Республики Калмыкия «О создании Единой комиссии по проведению земельных торгов  (аукционов, конкурсов) по продаже права на заключение договоров аренды земельных участков, находящихся в собственности Городовиковского РМО»:</w:t>
      </w:r>
    </w:p>
    <w:p w14:paraId="7DA96AAC"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w:t>
      </w:r>
    </w:p>
    <w:p w14:paraId="676E45B0"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1. Провести «22» ноября  2016 г. в 10-00 ч. торги в форме открытого аукциона по продаже права на заключение сроком на 5 лет договора аренды земельного участка находящегося в неразграниченной собственности:</w:t>
      </w:r>
    </w:p>
    <w:p w14:paraId="0C745EDC"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Предмет аукциона: </w:t>
      </w:r>
    </w:p>
    <w:p w14:paraId="6767E34E"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ЛОТ №1 Земельный участок общей площадью 1061 кв.м., расположенный по адресу: Россия, Республика Калмыкия, Городовиковский район, г.Городовиковск, ул.Маяковского, 126 «е», кадастровый номер 08:01:230111:124, разрешенное использование - склады. Обременений и ограничений в использовании земельного участка – нет;</w:t>
      </w:r>
    </w:p>
    <w:p w14:paraId="178808D2"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ЛОТ №2 Земельный участок общей площадью 233 кв.м., расположенный по адресу: Россия, Республика Калмыкия, Городовиковский район, г.Городовиковск, ул.Маяковского, 126 «в», кадастровый номер 08:01:230111:125, разрешенное использование - магазины. Обременений и ограничений в использовании земельного участка – нет.</w:t>
      </w:r>
    </w:p>
    <w:p w14:paraId="58C71FD4"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lastRenderedPageBreak/>
        <w:t>ЛОТ №3 Земельный участок общей площадью 650000 кв.м., описание местоположения: местоположение установлено относительно ориентира, расположенного за пределами участка. Ориентир жилой дом25 по ул.Мичурина. Участок находится примерно в 888 м от ориентира по направлению на северо-восток. Почтовый адрес ориентира Республика Калмыкия, Городовиковский район, г.Городовиковск,  кадастровый номер 08:01:230103:189, разрешенное использование – для сельскохозяйственного производства. Обременений и ограничений в использовании земельного участка – нет.</w:t>
      </w:r>
    </w:p>
    <w:p w14:paraId="6A1CE30D"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2. Установить начальный размер ежегодной арендной платы:</w:t>
      </w:r>
    </w:p>
    <w:p w14:paraId="713F5E29"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в соответствии с отчетом №95 «Об оценке рыночной стоимости права аренды земельного участка» выполненного оценщиком Каджиновым Н.А., свидетельство о членстве в саморегулируемой организации оценщиков регистрационный номер 009038 от 04.07.2014 г.:</w:t>
      </w:r>
    </w:p>
    <w:p w14:paraId="270C2F13"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Лот № 1 – 16159 рублей 00 копейки;</w:t>
      </w:r>
    </w:p>
    <w:p w14:paraId="1976C033"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в соответствии с отчетом №94 «Об оценке рыночной стоимости права аренды земельного участка» выполненного оценщиком Каджиновым Н.А., свидетельство о членстве в саморегулируемой организации оценщиков регистрационный номер 009038 от 04.07.2014 г.:</w:t>
      </w:r>
    </w:p>
    <w:p w14:paraId="7BB82543"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Лот № 2 – 14299 рублей 20 копейки;</w:t>
      </w:r>
    </w:p>
    <w:p w14:paraId="627A7925"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в соответствии с  п.14 ст. 39.11 Земельного Кодекса РФ в размере 1,5 процента от кадастровой стоимости:</w:t>
      </w:r>
    </w:p>
    <w:p w14:paraId="0F865962"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Лот № 3 – 113490 рублей 00 копейки;</w:t>
      </w:r>
    </w:p>
    <w:p w14:paraId="301FCF62"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3. Установить  размер задатка для участия в торгах по продаже права на заключение договора аренды земельного участка в размере 50% от суммы начального размера ежегодной арендной платы:</w:t>
      </w:r>
    </w:p>
    <w:p w14:paraId="4F63A0B7"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Лот № 1 – 8079  рублей 50 копеек;</w:t>
      </w:r>
    </w:p>
    <w:p w14:paraId="3C197C93"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Лот № 2 – 7149  рублей 60 копеек</w:t>
      </w:r>
    </w:p>
    <w:p w14:paraId="38CCE30D"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Лот № 3 – 56745  рублей 00 копеек</w:t>
      </w:r>
    </w:p>
    <w:p w14:paraId="272F46C9"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4. Реквизиты счета для перечисления задатка:</w:t>
      </w:r>
    </w:p>
    <w:p w14:paraId="5BBB576C"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расчетный счет  №40302810685803000019, УФК по Республике Калмыкия ( Администрация ГГМО РК, л/с 05053050230) ОТДЕЛЕНИЕ_- НБ Республика Калмыкия г.Элиста, БИК 048580001,  ИНН   0801004896,  КПП 080101001</w:t>
      </w:r>
    </w:p>
    <w:p w14:paraId="3D15B23C"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В платежном поручении в части «Назначения платежа» необходимо указать дату проведения аукциона по продаже права на заключение договора аренды земельного участка, находящегося в собственности Городовиковского РМО.</w:t>
      </w:r>
    </w:p>
    <w:p w14:paraId="04638623"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Документом, подтверждающим поступление задатка на указанный Организатором аукциона счет, является выписка с указанного счета.</w:t>
      </w:r>
    </w:p>
    <w:p w14:paraId="791D9420"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w:t>
      </w:r>
    </w:p>
    <w:p w14:paraId="7EC87E4A"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Заявителю, отозвавшему принятую организатором аукциона заявку до дня окончания срока приема заявок, внесенный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6CA1E806"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lastRenderedPageBreak/>
        <w:t>Организатор аукциона засчитывает задаток, внесенный лицом, признанным победителем аукциона, в счет арендной платы за земельный участок.</w:t>
      </w:r>
    </w:p>
    <w:p w14:paraId="1A4F13DC"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Лицам, участвовавшим в аукционе, но не победившем в нем, задаток возвращается в течение трех рабочих дней со дня подписания протокола о результатах аукциона.</w:t>
      </w:r>
    </w:p>
    <w:p w14:paraId="66B9A521"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В случае уклонения или отказа Победителя аукциона подписать протокол о результатах аукциона договор аренды земельного участка, задаток ему не возвращается.</w:t>
      </w:r>
    </w:p>
    <w:p w14:paraId="7B00C464"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5. Установить  шаг аукциона по продаже права на заключение договора аренды земельного участка, находящегося в собственности Республики Калмыкия (в размере 3% от начальной цены предмета аукциона) :</w:t>
      </w:r>
    </w:p>
    <w:p w14:paraId="677B35A0"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Лот № 1 - 484 рублей 77 копеек;</w:t>
      </w:r>
    </w:p>
    <w:p w14:paraId="7CC51A5B"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Лот № 2 – 428  рублей 98 копеек</w:t>
      </w:r>
    </w:p>
    <w:p w14:paraId="30911018"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Лот № 3 – 3404  рублей 70 копеек</w:t>
      </w:r>
    </w:p>
    <w:p w14:paraId="48232616"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6. Условия признания претендентов участниками торгов следующие:</w:t>
      </w:r>
    </w:p>
    <w:p w14:paraId="0778EAC5"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6.1. Представление всех документов в установленный в извещении о проведении торгов срок в соответствии с перечнем, указанным в извещении о проведении торгов (за исключением предложений о размере арендной платы за Участок), и оформление указанных документов в соответствии с законодательством Российской Федерации.</w:t>
      </w:r>
    </w:p>
    <w:p w14:paraId="44D333B3"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6.2. Заявка представляется претендентом или лицом, им уполномоченным на осуществление таких действий.</w:t>
      </w:r>
    </w:p>
    <w:p w14:paraId="75733357"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7. Срок аренды Участка, предполагаемого для предоставления с торгов в аренду– 5 лет.</w:t>
      </w:r>
    </w:p>
    <w:p w14:paraId="5F857E39"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8. Определить, что:</w:t>
      </w:r>
    </w:p>
    <w:p w14:paraId="1F484705"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8.1 Прием заявок будет производится с «21»  октября 2016 г. по рабочим дням с 9-00 ч. до 17-00 ч. по адресу: Республика Калмыкия, г. Городовиковск, пер. Комсомольский д. 3, каб.24, телефон 91-7-67.</w:t>
      </w:r>
    </w:p>
    <w:p w14:paraId="32D95D63"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8.2 Окончание приема заявок об участии в торгах - «21» ноября 2016 г. до  12-00 ч.</w:t>
      </w:r>
    </w:p>
    <w:p w14:paraId="57E07F3F"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8.3 Осмотр земельного участка на местности проводится претендентами самостоятельно в любое время бесплатно.</w:t>
      </w:r>
    </w:p>
    <w:p w14:paraId="5A7E7D62"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8.4 Определение участников торгов должно быть произведено Комиссией по проведению торгов (аукционов, конкурсов) по продаже права на заключение договоров аренды земельных участков находящихся в собственности  Городовиковского РМО «21» ноября  2016 г. в 14-30 ч. по адресу: Республика Калмыкия, г. Городовиковск, пер. Комсомольский д. 3,  каб. №2.</w:t>
      </w:r>
    </w:p>
    <w:p w14:paraId="419D0F37"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8.5 Подведение итогов и определение победителей торгов должно быть произведено Комиссией по проведению торгов (аукционов, конкурсов) по продаже права на заключение договоров аренды земельных участков, находящихся в собственности Городовиковского РМО 22.11.2016 г.</w:t>
      </w:r>
    </w:p>
    <w:p w14:paraId="415D7910"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8.6. Договор с победителями аукциона подлежит заключению в соответствии с пунктом 20 ст. 39.12 Земельного Кодекса Российской Федерации.</w:t>
      </w:r>
    </w:p>
    <w:p w14:paraId="39FA2A9D"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9. Утвердить прилагаемую форму заявки на участие в аукционе по продаже права на заключение договора аренды земельного участка.  (приложение № 2)</w:t>
      </w:r>
    </w:p>
    <w:p w14:paraId="4D418DAB"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lastRenderedPageBreak/>
        <w:t>10. Обеспечение формирования пакета документов, необходимых для проведения торгов, возложить на инженера по землеустройству Городовиковского ГМО Балюгинова С.А.</w:t>
      </w:r>
    </w:p>
    <w:p w14:paraId="66E4C1A5"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11. Обеспечить размещения извещения о проведении  аукциона по продаже права на заключение договоров аренды земельных участков, находящихся в неразграниченной собственности Городовиковского РМО, возложить на главного специалиста ГГМО Мармышеву С.С. (приложение №1).</w:t>
      </w:r>
    </w:p>
    <w:p w14:paraId="70E5BFB0"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11. Контроль за выполнением настоящего приказа оставляю за собой.</w:t>
      </w:r>
    </w:p>
    <w:p w14:paraId="38F7C098"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w:t>
      </w:r>
    </w:p>
    <w:p w14:paraId="13A4523A"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w:t>
      </w:r>
    </w:p>
    <w:p w14:paraId="21F327BB"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Глава  Городовиковского</w:t>
      </w:r>
    </w:p>
    <w:p w14:paraId="0847EE4E"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городского муниципального образования</w:t>
      </w:r>
    </w:p>
    <w:p w14:paraId="4A8DD0BF"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Республики Калмыкия                                                                С.Н.Середа                                                                 </w:t>
      </w:r>
    </w:p>
    <w:p w14:paraId="3D8E01E2"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w:t>
      </w:r>
    </w:p>
    <w:p w14:paraId="0BEB146B"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w:t>
      </w:r>
    </w:p>
    <w:p w14:paraId="547B1421"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   </w:t>
      </w:r>
    </w:p>
    <w:p w14:paraId="10C005DD" w14:textId="77777777" w:rsidR="00545327" w:rsidRPr="00545327" w:rsidRDefault="00545327" w:rsidP="0054532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545327">
        <w:rPr>
          <w:rFonts w:ascii="Times New Roman" w:eastAsia="Times New Roman" w:hAnsi="Times New Roman" w:cs="Times New Roman"/>
          <w:color w:val="212121"/>
          <w:sz w:val="21"/>
          <w:szCs w:val="21"/>
          <w:lang w:eastAsia="ru-RU"/>
        </w:rPr>
        <w:t>Исп. Балюгинов С.А.                             </w:t>
      </w:r>
    </w:p>
    <w:p w14:paraId="17B0B831" w14:textId="77777777" w:rsidR="00AE1B9D" w:rsidRDefault="00AE1B9D"/>
    <w:sectPr w:rsidR="00AE1B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20"/>
    <w:rsid w:val="00545327"/>
    <w:rsid w:val="00964620"/>
    <w:rsid w:val="00AE1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B7375-F4E5-41B3-9C40-175A466E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53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9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gm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6947</Characters>
  <Application>Microsoft Office Word</Application>
  <DocSecurity>0</DocSecurity>
  <Lines>57</Lines>
  <Paragraphs>16</Paragraphs>
  <ScaleCrop>false</ScaleCrop>
  <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2023-02-13T18:22:00Z</dcterms:created>
  <dcterms:modified xsi:type="dcterms:W3CDTF">2023-02-13T18:22:00Z</dcterms:modified>
</cp:coreProperties>
</file>